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8626" w14:textId="77777777" w:rsidR="00467B29" w:rsidRDefault="00824A7E" w:rsidP="00824A7E">
      <w:pPr>
        <w:rPr>
          <w:rFonts w:ascii="Tw Cen MT Condensed Extra Bold" w:hAnsi="Tw Cen MT Condensed Extra Bold"/>
          <w:sz w:val="36"/>
          <w:szCs w:val="28"/>
        </w:rPr>
      </w:pPr>
      <w:r w:rsidRPr="000F676D">
        <w:rPr>
          <w:rFonts w:ascii="Tw Cen MT Condensed Extra Bold" w:hAnsi="Tw Cen MT Condensed Extra Bold"/>
          <w:sz w:val="48"/>
          <w:szCs w:val="48"/>
        </w:rPr>
        <w:t>Dan Fretwell</w:t>
      </w:r>
      <w:r w:rsidR="00467B29" w:rsidRPr="00467B29">
        <w:rPr>
          <w:rFonts w:ascii="Tw Cen MT Condensed Extra Bold" w:hAnsi="Tw Cen MT Condensed Extra Bold"/>
          <w:sz w:val="36"/>
          <w:szCs w:val="28"/>
        </w:rPr>
        <w:t xml:space="preserve"> </w:t>
      </w:r>
    </w:p>
    <w:p w14:paraId="779E2676" w14:textId="77777777" w:rsidR="000D79EE" w:rsidRPr="000F676D" w:rsidRDefault="00D25046" w:rsidP="00824A7E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Research fellow in Number Theory,</w:t>
      </w:r>
      <w:r w:rsidR="000D79EE" w:rsidRPr="000F676D">
        <w:rPr>
          <w:rFonts w:ascii="Tw Cen MT Condensed Extra Bold" w:hAnsi="Tw Cen MT Condensed Extra Bold"/>
          <w:sz w:val="28"/>
          <w:szCs w:val="28"/>
        </w:rPr>
        <w:t xml:space="preserve"> </w:t>
      </w:r>
    </w:p>
    <w:p w14:paraId="093661B9" w14:textId="77777777" w:rsidR="00824A7E" w:rsidRDefault="00D25046" w:rsidP="00824A7E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>Heilbronn Institute for Mathematical Research, University of Bristol.</w:t>
      </w:r>
    </w:p>
    <w:p w14:paraId="064FBC92" w14:textId="77777777" w:rsidR="004D170F" w:rsidRPr="004D170F" w:rsidRDefault="004D170F" w:rsidP="00824A7E">
      <w:pPr>
        <w:rPr>
          <w:rFonts w:ascii="Tw Cen MT Condensed Extra Bold" w:hAnsi="Tw Cen MT Condensed Extra Bold"/>
          <w:sz w:val="36"/>
          <w:szCs w:val="28"/>
        </w:rPr>
      </w:pPr>
      <w:r w:rsidRPr="00467B29">
        <w:rPr>
          <w:rFonts w:ascii="Tw Cen MT Condensed Extra Bold" w:hAnsi="Tw Cen MT Condensed Extra Bold"/>
          <w:sz w:val="28"/>
          <w:szCs w:val="28"/>
        </w:rPr>
        <w:t>(</w:t>
      </w:r>
      <w:hyperlink r:id="rId8" w:history="1">
        <w:r w:rsidRPr="008B08F4">
          <w:rPr>
            <w:rStyle w:val="Hyperlink"/>
            <w:rFonts w:ascii="Tw Cen MT Condensed Extra Bold" w:hAnsi="Tw Cen MT Condensed Extra Bold"/>
            <w:sz w:val="28"/>
            <w:szCs w:val="28"/>
          </w:rPr>
          <w:t>daniel.fretwell@bristol.ac.uk</w:t>
        </w:r>
      </w:hyperlink>
      <w:r>
        <w:rPr>
          <w:rFonts w:ascii="Tw Cen MT Condensed Extra Bold" w:hAnsi="Tw Cen MT Condensed Extra Bold"/>
          <w:sz w:val="28"/>
          <w:szCs w:val="28"/>
        </w:rPr>
        <w:t xml:space="preserve">, </w:t>
      </w:r>
      <w:hyperlink r:id="rId9" w:history="1">
        <w:r w:rsidR="001631BA" w:rsidRPr="00474FD8">
          <w:rPr>
            <w:rStyle w:val="Hyperlink"/>
            <w:rFonts w:ascii="Tw Cen MT Condensed Extra Bold" w:hAnsi="Tw Cen MT Condensed Extra Bold"/>
            <w:sz w:val="28"/>
            <w:szCs w:val="28"/>
          </w:rPr>
          <w:t>www.danfretwell.com</w:t>
        </w:r>
      </w:hyperlink>
      <w:r w:rsidR="001631BA">
        <w:rPr>
          <w:rFonts w:ascii="Tw Cen MT Condensed Extra Bold" w:hAnsi="Tw Cen MT Condensed Extra Bold"/>
          <w:sz w:val="28"/>
          <w:szCs w:val="28"/>
        </w:rPr>
        <w:t>)</w:t>
      </w:r>
    </w:p>
    <w:p w14:paraId="3C01CFA8" w14:textId="77777777" w:rsidR="00824A7E" w:rsidRDefault="00824A7E" w:rsidP="00824A7E">
      <w:pPr>
        <w:rPr>
          <w:u w:val="single"/>
        </w:rPr>
      </w:pPr>
      <w:r>
        <w:rPr>
          <w:u w:val="single"/>
        </w:rPr>
        <w:t xml:space="preserve">  _________________________________________________________________________________</w:t>
      </w:r>
    </w:p>
    <w:p w14:paraId="2C8836BA" w14:textId="77777777" w:rsidR="00824A7E" w:rsidRPr="000F676D" w:rsidRDefault="00824A7E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 w:rsidRPr="000F676D">
        <w:rPr>
          <w:rFonts w:ascii="Tw Cen MT Condensed Extra Bold" w:hAnsi="Tw Cen MT Condensed Extra Bold"/>
          <w:sz w:val="28"/>
          <w:szCs w:val="28"/>
          <w:u w:val="single"/>
        </w:rPr>
        <w:t>Education</w:t>
      </w:r>
    </w:p>
    <w:p w14:paraId="00A8371F" w14:textId="576AE4E4" w:rsidR="00824A7E" w:rsidRDefault="00824A7E" w:rsidP="00824A7E">
      <w:proofErr w:type="spellStart"/>
      <w:r w:rsidRPr="000F676D">
        <w:rPr>
          <w:rFonts w:ascii="Tw Cen MT Condensed Extra Bold" w:hAnsi="Tw Cen MT Condensed Extra Bold"/>
          <w:sz w:val="24"/>
          <w:szCs w:val="24"/>
        </w:rPr>
        <w:t>MMath</w:t>
      </w:r>
      <w:proofErr w:type="spellEnd"/>
      <w:r w:rsidR="001631BA">
        <w:t xml:space="preserve"> </w:t>
      </w:r>
      <w:r w:rsidR="005C15DF">
        <w:tab/>
      </w:r>
      <w:r w:rsidR="005C15DF">
        <w:tab/>
        <w:t xml:space="preserve">           </w:t>
      </w:r>
      <w:r w:rsidR="001631BA">
        <w:t xml:space="preserve">– University of Sheffield, </w:t>
      </w:r>
      <w:r>
        <w:t>Mathematics</w:t>
      </w:r>
      <w:r w:rsidR="000D79EE">
        <w:t xml:space="preserve">, </w:t>
      </w:r>
      <w:r w:rsidR="000F676D">
        <w:t>(</w:t>
      </w:r>
      <w:r w:rsidR="000D79EE">
        <w:t>2007-2011</w:t>
      </w:r>
      <w:r w:rsidR="000F676D">
        <w:t>).</w:t>
      </w:r>
    </w:p>
    <w:p w14:paraId="5057408E" w14:textId="1537DA15" w:rsidR="000D79EE" w:rsidRDefault="000D79EE" w:rsidP="00824A7E">
      <w:r>
        <w:tab/>
      </w:r>
      <w:r w:rsidR="00E05771">
        <w:t xml:space="preserve">     </w:t>
      </w:r>
      <w:r w:rsidR="005C15DF">
        <w:tab/>
      </w:r>
      <w:r w:rsidR="005C15DF">
        <w:tab/>
      </w:r>
      <w:r w:rsidR="00E05771">
        <w:t xml:space="preserve">Grade: </w:t>
      </w:r>
      <w:r>
        <w:t xml:space="preserve">First class honours. </w:t>
      </w:r>
    </w:p>
    <w:p w14:paraId="3E546C71" w14:textId="57364110" w:rsidR="000D79EE" w:rsidRDefault="000F676D" w:rsidP="000D79EE">
      <w:pPr>
        <w:ind w:firstLine="720"/>
      </w:pPr>
      <w:r>
        <w:t xml:space="preserve">     </w:t>
      </w:r>
      <w:r w:rsidR="005C15DF">
        <w:tab/>
      </w:r>
      <w:r w:rsidR="005C15DF">
        <w:tab/>
      </w:r>
      <w:r>
        <w:t>Prize</w:t>
      </w:r>
      <w:r w:rsidR="00E05771">
        <w:t xml:space="preserve">: </w:t>
      </w:r>
      <w:r w:rsidR="000D79EE">
        <w:t xml:space="preserve">Awarded the </w:t>
      </w:r>
      <w:proofErr w:type="spellStart"/>
      <w:r w:rsidR="000D79EE">
        <w:t>T.</w:t>
      </w:r>
      <w:proofErr w:type="gramStart"/>
      <w:r w:rsidR="000D79EE">
        <w:t>M.Flett</w:t>
      </w:r>
      <w:proofErr w:type="spellEnd"/>
      <w:proofErr w:type="gramEnd"/>
      <w:r w:rsidR="000D79EE">
        <w:t xml:space="preserve"> prize in Pure Mathematics.</w:t>
      </w:r>
    </w:p>
    <w:p w14:paraId="47D0FCB9" w14:textId="52B77002" w:rsidR="000D79EE" w:rsidRDefault="000D79EE" w:rsidP="00824A7E">
      <w:r w:rsidRPr="000F676D">
        <w:rPr>
          <w:rFonts w:ascii="Tw Cen MT Condensed Extra Bold" w:hAnsi="Tw Cen MT Condensed Extra Bold"/>
          <w:sz w:val="24"/>
          <w:szCs w:val="24"/>
        </w:rPr>
        <w:t>PhD</w:t>
      </w:r>
      <w:r w:rsidR="005C15DF">
        <w:rPr>
          <w:rFonts w:ascii="Tw Cen MT Condensed Extra Bold" w:hAnsi="Tw Cen MT Condensed Extra Bold"/>
          <w:sz w:val="24"/>
          <w:szCs w:val="24"/>
        </w:rPr>
        <w:t xml:space="preserve"> in Mathematics</w:t>
      </w:r>
      <w:r>
        <w:t xml:space="preserve"> </w:t>
      </w:r>
      <w:r w:rsidR="001631BA">
        <w:t xml:space="preserve"> </w:t>
      </w:r>
      <w:r w:rsidR="005C15DF">
        <w:t xml:space="preserve"> </w:t>
      </w:r>
      <w:r>
        <w:t>–</w:t>
      </w:r>
      <w:r w:rsidR="001631BA">
        <w:t xml:space="preserve"> </w:t>
      </w:r>
      <w:r>
        <w:t>Univ</w:t>
      </w:r>
      <w:r w:rsidR="00CC3765">
        <w:t>ersity of Sheffield</w:t>
      </w:r>
      <w:r w:rsidR="001631BA">
        <w:t>,</w:t>
      </w:r>
      <w:r w:rsidR="004D170F">
        <w:t xml:space="preserve"> Graduate Teaching Assistantship</w:t>
      </w:r>
      <w:r>
        <w:t xml:space="preserve"> </w:t>
      </w:r>
      <w:r w:rsidR="004D170F">
        <w:t>(2011 – 2015)</w:t>
      </w:r>
      <w:r>
        <w:t>.</w:t>
      </w:r>
    </w:p>
    <w:p w14:paraId="377C1E99" w14:textId="6250EC25" w:rsidR="000D79EE" w:rsidRDefault="000D79EE" w:rsidP="00824A7E">
      <w:r>
        <w:tab/>
      </w:r>
      <w:r w:rsidR="004052BA">
        <w:t xml:space="preserve">   </w:t>
      </w:r>
      <w:r w:rsidR="001631BA">
        <w:t xml:space="preserve">  </w:t>
      </w:r>
      <w:r w:rsidR="005C15DF">
        <w:tab/>
      </w:r>
      <w:r w:rsidR="005C15DF">
        <w:tab/>
      </w:r>
      <w:r>
        <w:t xml:space="preserve">Title of thesis: </w:t>
      </w:r>
      <w:r w:rsidR="00924799">
        <w:t>“</w:t>
      </w:r>
      <w:r>
        <w:t>Level p paramodular congruences of Harder type.</w:t>
      </w:r>
      <w:r w:rsidR="00924799">
        <w:t>”</w:t>
      </w:r>
    </w:p>
    <w:p w14:paraId="2FAEA1CF" w14:textId="10D6A14D" w:rsidR="000D79EE" w:rsidRDefault="000D79EE" w:rsidP="00824A7E">
      <w:r>
        <w:tab/>
      </w:r>
      <w:r w:rsidR="004052BA">
        <w:t xml:space="preserve">   </w:t>
      </w:r>
      <w:r w:rsidR="001631BA">
        <w:t xml:space="preserve">  </w:t>
      </w:r>
      <w:r w:rsidR="005C15DF">
        <w:tab/>
      </w:r>
      <w:r w:rsidR="005C15DF">
        <w:tab/>
      </w:r>
      <w:r>
        <w:t xml:space="preserve">Supervisor: </w:t>
      </w:r>
      <w:r w:rsidR="002A7FC6">
        <w:t>Prof.</w:t>
      </w:r>
      <w:r>
        <w:t xml:space="preserve"> Neil </w:t>
      </w:r>
      <w:proofErr w:type="spellStart"/>
      <w:r>
        <w:t>Dummigan</w:t>
      </w:r>
      <w:proofErr w:type="spellEnd"/>
      <w:r>
        <w:t>.</w:t>
      </w:r>
    </w:p>
    <w:p w14:paraId="577B6989" w14:textId="77777777" w:rsidR="006B29DA" w:rsidRDefault="006B29DA" w:rsidP="006B29DA">
      <w:pPr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10314809" w14:textId="6E02A26E" w:rsidR="006B29DA" w:rsidRDefault="006B29DA" w:rsidP="006B29DA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t>Awards</w:t>
      </w:r>
    </w:p>
    <w:p w14:paraId="761E447A" w14:textId="3A846FD0" w:rsidR="006B29DA" w:rsidRDefault="006B29DA" w:rsidP="006B29DA">
      <w:pPr>
        <w:pStyle w:val="ListParagraph"/>
        <w:numPr>
          <w:ilvl w:val="0"/>
          <w:numId w:val="18"/>
        </w:numPr>
      </w:pPr>
      <w:proofErr w:type="spellStart"/>
      <w:r>
        <w:t>T.</w:t>
      </w:r>
      <w:proofErr w:type="gramStart"/>
      <w:r>
        <w:t>M.Flett</w:t>
      </w:r>
      <w:proofErr w:type="spellEnd"/>
      <w:proofErr w:type="gramEnd"/>
      <w:r>
        <w:t xml:space="preserve"> prize in Pure Mathematics for outstanding performance in</w:t>
      </w:r>
      <w:r w:rsidR="00E970ED">
        <w:t xml:space="preserve"> BSc and</w:t>
      </w:r>
      <w:r>
        <w:t xml:space="preserve"> </w:t>
      </w:r>
      <w:proofErr w:type="spellStart"/>
      <w:r w:rsidR="00E970ED">
        <w:t>MMath</w:t>
      </w:r>
      <w:proofErr w:type="spellEnd"/>
      <w:r w:rsidR="00E970ED">
        <w:t>.</w:t>
      </w:r>
    </w:p>
    <w:p w14:paraId="05C2630C" w14:textId="010E7F84" w:rsidR="00E970ED" w:rsidRPr="004052BA" w:rsidRDefault="00341760" w:rsidP="006B29DA">
      <w:pPr>
        <w:pStyle w:val="ListParagraph"/>
        <w:numPr>
          <w:ilvl w:val="0"/>
          <w:numId w:val="18"/>
        </w:numPr>
      </w:pPr>
      <w:r>
        <w:t xml:space="preserve">Bristol </w:t>
      </w:r>
      <w:r w:rsidR="00273C80">
        <w:t xml:space="preserve">Mathematics teaching award for </w:t>
      </w:r>
      <w:r w:rsidR="008F6580">
        <w:t>lectures given in Topics in Discrete Mathematics</w:t>
      </w:r>
      <w:r w:rsidR="00273C80">
        <w:t xml:space="preserve">. </w:t>
      </w:r>
    </w:p>
    <w:p w14:paraId="59824DF3" w14:textId="404F9CD1" w:rsidR="004052BA" w:rsidRDefault="006B29DA" w:rsidP="00824A7E">
      <w:pPr>
        <w:rPr>
          <w:u w:val="single"/>
        </w:rPr>
      </w:pPr>
      <w:r>
        <w:rPr>
          <w:u w:val="single"/>
        </w:rPr>
        <w:t>_________________________________________________________________________________</w:t>
      </w:r>
      <w:r w:rsidR="004052BA">
        <w:rPr>
          <w:u w:val="single"/>
        </w:rPr>
        <w:t>_</w:t>
      </w:r>
    </w:p>
    <w:p w14:paraId="76F5559D" w14:textId="3FD51D63" w:rsidR="004052BA" w:rsidRDefault="005C15DF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t>Employment</w:t>
      </w:r>
    </w:p>
    <w:p w14:paraId="3CE26F48" w14:textId="5752E69D" w:rsidR="004052BA" w:rsidRPr="004052BA" w:rsidRDefault="004052BA" w:rsidP="00273C80">
      <w:pPr>
        <w:pStyle w:val="ListParagraph"/>
        <w:numPr>
          <w:ilvl w:val="0"/>
          <w:numId w:val="20"/>
        </w:numPr>
      </w:pPr>
      <w:r w:rsidRPr="004052BA">
        <w:t>Heilbronn research fellow</w:t>
      </w:r>
      <w:r w:rsidR="004D170F">
        <w:t>, University of Bristol</w:t>
      </w:r>
      <w:r w:rsidRPr="004052BA">
        <w:t xml:space="preserve"> (2015-Current)</w:t>
      </w:r>
    </w:p>
    <w:p w14:paraId="55D3F1C0" w14:textId="77777777" w:rsidR="00C43FB4" w:rsidRDefault="00C43FB4" w:rsidP="00C43FB4">
      <w:pPr>
        <w:rPr>
          <w:u w:val="single"/>
        </w:rPr>
      </w:pPr>
      <w:r>
        <w:rPr>
          <w:u w:val="single"/>
        </w:rPr>
        <w:t xml:space="preserve">  _________________________________________________________________________________</w:t>
      </w:r>
    </w:p>
    <w:p w14:paraId="283BC526" w14:textId="0AFED78F" w:rsidR="005C15DF" w:rsidRPr="00826C80" w:rsidRDefault="002A7FC6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t xml:space="preserve">Academic </w:t>
      </w:r>
      <w:r w:rsidR="00C43FB4" w:rsidRPr="000F676D">
        <w:rPr>
          <w:rFonts w:ascii="Tw Cen MT Condensed Extra Bold" w:hAnsi="Tw Cen MT Condensed Extra Bold"/>
          <w:sz w:val="28"/>
          <w:szCs w:val="28"/>
          <w:u w:val="single"/>
        </w:rPr>
        <w:t>Interests</w:t>
      </w:r>
    </w:p>
    <w:p w14:paraId="529BC9BE" w14:textId="77777777" w:rsidR="00C43FB4" w:rsidRDefault="001631BA" w:rsidP="00C43FB4">
      <w:pPr>
        <w:pStyle w:val="ListParagraph"/>
        <w:numPr>
          <w:ilvl w:val="0"/>
          <w:numId w:val="6"/>
        </w:numPr>
      </w:pPr>
      <w:r>
        <w:t>Eisenstein congruences for automorphic forms</w:t>
      </w:r>
      <w:r w:rsidR="00C43FB4">
        <w:t>.</w:t>
      </w:r>
    </w:p>
    <w:p w14:paraId="3D975863" w14:textId="77777777" w:rsidR="00C43FB4" w:rsidRDefault="00C43FB4" w:rsidP="00C43FB4">
      <w:pPr>
        <w:pStyle w:val="ListParagraph"/>
        <w:numPr>
          <w:ilvl w:val="0"/>
          <w:numId w:val="6"/>
        </w:numPr>
      </w:pPr>
      <w:r>
        <w:t>Algebraic modular forms.</w:t>
      </w:r>
    </w:p>
    <w:p w14:paraId="07C5C993" w14:textId="1FE01F59" w:rsidR="005C15DF" w:rsidRDefault="00C43FB4" w:rsidP="005C15DF">
      <w:pPr>
        <w:pStyle w:val="ListParagraph"/>
        <w:numPr>
          <w:ilvl w:val="0"/>
          <w:numId w:val="6"/>
        </w:numPr>
      </w:pPr>
      <w:r>
        <w:t>Quadratic forms</w:t>
      </w:r>
      <w:r w:rsidR="001631BA">
        <w:t>/lattices</w:t>
      </w:r>
      <w:r>
        <w:t>.</w:t>
      </w:r>
    </w:p>
    <w:p w14:paraId="43169DAC" w14:textId="24FFC230" w:rsidR="005C15DF" w:rsidRDefault="00C43FB4" w:rsidP="005C15DF">
      <w:pPr>
        <w:pStyle w:val="ListParagraph"/>
        <w:numPr>
          <w:ilvl w:val="0"/>
          <w:numId w:val="6"/>
        </w:numPr>
      </w:pPr>
      <w:r>
        <w:t>Galois</w:t>
      </w:r>
      <w:r w:rsidR="001631BA">
        <w:t>/automorphic</w:t>
      </w:r>
      <w:r>
        <w:t xml:space="preserve"> representations.</w:t>
      </w:r>
    </w:p>
    <w:p w14:paraId="2503CC56" w14:textId="77777777" w:rsidR="00C43FB4" w:rsidRDefault="00C43FB4" w:rsidP="00C43FB4">
      <w:pPr>
        <w:pStyle w:val="ListParagraph"/>
        <w:numPr>
          <w:ilvl w:val="0"/>
          <w:numId w:val="6"/>
        </w:numPr>
      </w:pPr>
      <w:r>
        <w:t>Elliptic curves.</w:t>
      </w:r>
    </w:p>
    <w:p w14:paraId="1DC2D8B5" w14:textId="77777777" w:rsidR="00C43FB4" w:rsidRDefault="00020F51" w:rsidP="00C43FB4">
      <w:pPr>
        <w:pStyle w:val="ListParagraph"/>
        <w:numPr>
          <w:ilvl w:val="0"/>
          <w:numId w:val="6"/>
        </w:numPr>
      </w:pPr>
      <w:r>
        <w:t>Cry</w:t>
      </w:r>
      <w:r w:rsidR="00C43FB4">
        <w:t>p</w:t>
      </w:r>
      <w:r>
        <w:t>t</w:t>
      </w:r>
      <w:r w:rsidR="00C43FB4">
        <w:t>ography.</w:t>
      </w:r>
    </w:p>
    <w:p w14:paraId="57006CF2" w14:textId="77777777" w:rsidR="00924799" w:rsidRPr="00C43FB4" w:rsidRDefault="00924799" w:rsidP="00C43FB4">
      <w:pPr>
        <w:pStyle w:val="ListParagraph"/>
        <w:numPr>
          <w:ilvl w:val="0"/>
          <w:numId w:val="6"/>
        </w:numPr>
      </w:pPr>
      <w:r>
        <w:t>Algebraic number theory.</w:t>
      </w:r>
    </w:p>
    <w:p w14:paraId="36E1D748" w14:textId="5D3B00C3" w:rsidR="00826C80" w:rsidRDefault="00F2535C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 w:rsidRPr="000F676D">
        <w:rPr>
          <w:u w:val="single"/>
        </w:rPr>
        <w:t>_________________________________________________</w:t>
      </w:r>
      <w:r>
        <w:rPr>
          <w:u w:val="single"/>
        </w:rPr>
        <w:t>_______________________________</w:t>
      </w:r>
    </w:p>
    <w:p w14:paraId="7C654FFE" w14:textId="6DA03A1A" w:rsidR="00E05771" w:rsidRPr="000F676D" w:rsidRDefault="00E05771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 w:rsidRPr="000F676D">
        <w:rPr>
          <w:rFonts w:ascii="Tw Cen MT Condensed Extra Bold" w:hAnsi="Tw Cen MT Condensed Extra Bold"/>
          <w:sz w:val="28"/>
          <w:szCs w:val="28"/>
          <w:u w:val="single"/>
        </w:rPr>
        <w:lastRenderedPageBreak/>
        <w:t>Publications</w:t>
      </w:r>
    </w:p>
    <w:p w14:paraId="37B4AD9D" w14:textId="75A35D05" w:rsidR="000B7026" w:rsidRPr="000B7026" w:rsidRDefault="000B7026" w:rsidP="000B7026">
      <w:pPr>
        <w:pStyle w:val="ListParagraph"/>
        <w:numPr>
          <w:ilvl w:val="0"/>
          <w:numId w:val="3"/>
        </w:numPr>
        <w:rPr>
          <w:rStyle w:val="color26"/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Style w:val="color26"/>
        </w:rPr>
        <w:t xml:space="preserve">(with N. </w:t>
      </w:r>
      <w:proofErr w:type="spellStart"/>
      <w:r>
        <w:rPr>
          <w:rStyle w:val="color26"/>
        </w:rPr>
        <w:t>Dummigan</w:t>
      </w:r>
      <w:proofErr w:type="spellEnd"/>
      <w:r>
        <w:rPr>
          <w:rStyle w:val="color26"/>
        </w:rPr>
        <w:t xml:space="preserve">) Automorphic forms for some even unimodular lattices. Submitted to </w:t>
      </w:r>
      <w:proofErr w:type="spellStart"/>
      <w:r w:rsidRPr="000B7026">
        <w:rPr>
          <w:rFonts w:eastAsia="Times New Roman" w:cstheme="minorHAnsi"/>
          <w:color w:val="000000"/>
          <w:lang w:eastAsia="en-GB"/>
        </w:rPr>
        <w:t>Abh</w:t>
      </w:r>
      <w:proofErr w:type="spellEnd"/>
      <w:r w:rsidRPr="000B7026">
        <w:rPr>
          <w:rFonts w:eastAsia="Times New Roman" w:cstheme="minorHAnsi"/>
          <w:color w:val="000000"/>
          <w:lang w:eastAsia="en-GB"/>
        </w:rPr>
        <w:t>. Math. Sem. Univ. Hamburg</w:t>
      </w:r>
      <w:r>
        <w:rPr>
          <w:rFonts w:eastAsia="Times New Roman" w:cstheme="minorHAnsi"/>
          <w:color w:val="000000"/>
          <w:lang w:eastAsia="en-GB"/>
        </w:rPr>
        <w:t xml:space="preserve"> (2020).</w:t>
      </w:r>
    </w:p>
    <w:p w14:paraId="19086D67" w14:textId="5E1DC8FE" w:rsidR="008F6580" w:rsidRPr="008F6580" w:rsidRDefault="000B7026" w:rsidP="000B70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color26"/>
        </w:rPr>
      </w:pPr>
      <w:r>
        <w:rPr>
          <w:rStyle w:val="color26"/>
        </w:rPr>
        <w:t>(</w:t>
      </w:r>
      <w:r w:rsidR="008F6580">
        <w:rPr>
          <w:rStyle w:val="color26"/>
        </w:rPr>
        <w:t>with L. Walling) Hecke operators on Hilbert-Siegel theta series. Submitted to International Journal of Number Theory</w:t>
      </w:r>
      <w:r w:rsidR="00826C80">
        <w:rPr>
          <w:rStyle w:val="color26"/>
        </w:rPr>
        <w:t xml:space="preserve"> (2019).</w:t>
      </w:r>
    </w:p>
    <w:p w14:paraId="3C223065" w14:textId="714C58CB" w:rsidR="008F452F" w:rsidRDefault="008F452F" w:rsidP="008F4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D170F">
        <w:rPr>
          <w:rStyle w:val="color26"/>
          <w:rFonts w:cs="Tahoma"/>
        </w:rPr>
        <w:t xml:space="preserve">(with J. </w:t>
      </w:r>
      <w:proofErr w:type="spellStart"/>
      <w:r w:rsidRPr="004D170F">
        <w:rPr>
          <w:rStyle w:val="color26"/>
          <w:rFonts w:cs="Tahoma"/>
        </w:rPr>
        <w:t>Bobe</w:t>
      </w:r>
      <w:r>
        <w:rPr>
          <w:rStyle w:val="color26"/>
          <w:rFonts w:cs="Tahoma"/>
        </w:rPr>
        <w:t>r</w:t>
      </w:r>
      <w:proofErr w:type="spellEnd"/>
      <w:r>
        <w:rPr>
          <w:rStyle w:val="color26"/>
          <w:rFonts w:cs="Tahoma"/>
        </w:rPr>
        <w:t>, G. Martin and T. Woo</w:t>
      </w:r>
      <w:r w:rsidRPr="004D170F">
        <w:rPr>
          <w:rStyle w:val="color26"/>
          <w:rFonts w:cs="Tahoma"/>
        </w:rPr>
        <w:t>ley) Smooth values of polynomials</w:t>
      </w:r>
      <w:r w:rsidR="008F6580">
        <w:rPr>
          <w:rStyle w:val="color26"/>
          <w:rFonts w:cs="Tahoma"/>
        </w:rPr>
        <w:t xml:space="preserve">, </w:t>
      </w:r>
      <w:r>
        <w:rPr>
          <w:rStyle w:val="color26"/>
          <w:rFonts w:cs="Tahoma"/>
        </w:rPr>
        <w:t>Journal of the Australian Maths Society (2018)</w:t>
      </w:r>
      <w:r w:rsidRPr="004D170F">
        <w:rPr>
          <w:rStyle w:val="color26"/>
          <w:rFonts w:cs="Tahoma"/>
        </w:rPr>
        <w:t>.</w:t>
      </w:r>
    </w:p>
    <w:p w14:paraId="7498790A" w14:textId="77777777" w:rsidR="008F452F" w:rsidRPr="008F452F" w:rsidRDefault="008F452F" w:rsidP="008F4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color w:val="auto"/>
          <w:u w:val="none"/>
        </w:rPr>
      </w:pPr>
      <w:r w:rsidRPr="004D170F">
        <w:rPr>
          <w:rStyle w:val="color26"/>
          <w:rFonts w:cs="Tahoma"/>
        </w:rPr>
        <w:t xml:space="preserve">Generic level p Eisenstein congruences for GSp4, </w:t>
      </w:r>
      <w:hyperlink r:id="rId10" w:tgtFrame="_blank" w:history="1">
        <w:r w:rsidRPr="001631BA">
          <w:rPr>
            <w:rStyle w:val="Hyperlink"/>
            <w:rFonts w:cs="Tahoma"/>
            <w:color w:val="auto"/>
            <w:u w:val="none"/>
          </w:rPr>
          <w:t>J</w:t>
        </w:r>
        <w:r>
          <w:rPr>
            <w:rStyle w:val="Hyperlink"/>
            <w:rFonts w:cs="Tahoma"/>
            <w:color w:val="auto"/>
            <w:u w:val="none"/>
          </w:rPr>
          <w:t>.</w:t>
        </w:r>
        <w:r w:rsidRPr="001631BA">
          <w:rPr>
            <w:rStyle w:val="Hyperlink"/>
            <w:rFonts w:cs="Tahoma"/>
            <w:color w:val="auto"/>
            <w:u w:val="none"/>
          </w:rPr>
          <w:t xml:space="preserve"> Number Theory</w:t>
        </w:r>
      </w:hyperlink>
      <w:r>
        <w:rPr>
          <w:rStyle w:val="Hyperlink"/>
          <w:rFonts w:cs="Tahoma"/>
          <w:color w:val="auto"/>
          <w:u w:val="none"/>
        </w:rPr>
        <w:t xml:space="preserve">, </w:t>
      </w:r>
    </w:p>
    <w:p w14:paraId="0D81C1D7" w14:textId="47787E77" w:rsidR="008F452F" w:rsidRDefault="008F452F" w:rsidP="008F452F">
      <w:pPr>
        <w:pStyle w:val="ListParagraph"/>
        <w:autoSpaceDE w:val="0"/>
        <w:autoSpaceDN w:val="0"/>
        <w:adjustRightInd w:val="0"/>
        <w:spacing w:after="0" w:line="240" w:lineRule="auto"/>
      </w:pPr>
      <w:r>
        <w:rPr>
          <w:rStyle w:val="Hyperlink"/>
          <w:rFonts w:cs="Tahoma"/>
          <w:color w:val="auto"/>
          <w:u w:val="none"/>
        </w:rPr>
        <w:t xml:space="preserve">Vol 180, </w:t>
      </w:r>
      <w:r w:rsidRPr="005C15DF">
        <w:rPr>
          <w:rStyle w:val="color26"/>
          <w:rFonts w:cs="Tahoma"/>
        </w:rPr>
        <w:t>p.</w:t>
      </w:r>
      <w:r>
        <w:rPr>
          <w:rStyle w:val="color26"/>
          <w:rFonts w:cs="Tahoma"/>
        </w:rPr>
        <w:t>673</w:t>
      </w:r>
      <w:r w:rsidRPr="005C15DF">
        <w:rPr>
          <w:rStyle w:val="color26"/>
          <w:rFonts w:cs="Tahoma"/>
        </w:rPr>
        <w:t>-</w:t>
      </w:r>
      <w:r>
        <w:rPr>
          <w:rStyle w:val="color26"/>
          <w:rFonts w:cs="Tahoma"/>
        </w:rPr>
        <w:t>693</w:t>
      </w:r>
      <w:r>
        <w:rPr>
          <w:rStyle w:val="Hyperlink"/>
          <w:rFonts w:cs="Tahoma"/>
          <w:color w:val="auto"/>
          <w:u w:val="none"/>
        </w:rPr>
        <w:t xml:space="preserve"> </w:t>
      </w:r>
      <w:r w:rsidRPr="004D170F">
        <w:rPr>
          <w:rStyle w:val="color26"/>
          <w:rFonts w:cs="Tahoma"/>
        </w:rPr>
        <w:t>(2017).</w:t>
      </w:r>
    </w:p>
    <w:p w14:paraId="0B60860B" w14:textId="6E84F1C4" w:rsidR="008F452F" w:rsidRPr="008F452F" w:rsidRDefault="008F452F" w:rsidP="008F4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color26"/>
        </w:rPr>
      </w:pPr>
      <w:r w:rsidRPr="004D170F">
        <w:rPr>
          <w:rStyle w:val="color26"/>
          <w:rFonts w:cs="Tahoma"/>
        </w:rPr>
        <w:t>Genus 2 paramodular Eisenstein Congruences, </w:t>
      </w:r>
      <w:hyperlink r:id="rId11" w:tgtFrame="_blank" w:history="1">
        <w:r w:rsidRPr="001631BA">
          <w:rPr>
            <w:rStyle w:val="Hyperlink"/>
            <w:rFonts w:cs="Tahoma"/>
            <w:color w:val="auto"/>
            <w:u w:val="none"/>
          </w:rPr>
          <w:t>Ramanujan Journal</w:t>
        </w:r>
      </w:hyperlink>
      <w:r>
        <w:rPr>
          <w:rStyle w:val="Hyperlink"/>
          <w:rFonts w:cs="Tahoma"/>
          <w:color w:val="auto"/>
          <w:u w:val="none"/>
        </w:rPr>
        <w:t xml:space="preserve">, </w:t>
      </w:r>
    </w:p>
    <w:p w14:paraId="7D3BE210" w14:textId="5B4163D9" w:rsidR="008F452F" w:rsidRDefault="008F452F" w:rsidP="008F452F">
      <w:pPr>
        <w:pStyle w:val="ListParagraph"/>
        <w:autoSpaceDE w:val="0"/>
        <w:autoSpaceDN w:val="0"/>
        <w:adjustRightInd w:val="0"/>
        <w:spacing w:after="0" w:line="240" w:lineRule="auto"/>
      </w:pPr>
      <w:r>
        <w:t>Vol 46, Issue 2, p.447-473 (2017).</w:t>
      </w:r>
    </w:p>
    <w:p w14:paraId="76F8AE49" w14:textId="77777777" w:rsidR="008F452F" w:rsidRDefault="008F452F" w:rsidP="008F45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E05771">
        <w:t xml:space="preserve">(with N. </w:t>
      </w:r>
      <w:proofErr w:type="spellStart"/>
      <w:r w:rsidRPr="00E05771">
        <w:t>Dummigan</w:t>
      </w:r>
      <w:proofErr w:type="spellEnd"/>
      <w:r w:rsidRPr="00E05771">
        <w:t>), Ramanujan style congruences of lo</w:t>
      </w:r>
      <w:r>
        <w:t xml:space="preserve">cal origin, J. Number Theory, </w:t>
      </w:r>
    </w:p>
    <w:p w14:paraId="638183A6" w14:textId="20AED39F" w:rsidR="008F452F" w:rsidRDefault="008F452F" w:rsidP="008F452F">
      <w:pPr>
        <w:pStyle w:val="ListParagraph"/>
        <w:autoSpaceDE w:val="0"/>
        <w:autoSpaceDN w:val="0"/>
        <w:adjustRightInd w:val="0"/>
        <w:spacing w:after="0" w:line="240" w:lineRule="auto"/>
        <w:rPr>
          <w:rStyle w:val="color26"/>
          <w:rFonts w:cs="Tahoma"/>
        </w:rPr>
      </w:pPr>
      <w:r w:rsidRPr="005C15DF">
        <w:rPr>
          <w:rStyle w:val="color26"/>
          <w:rFonts w:cs="Tahoma"/>
        </w:rPr>
        <w:t>Vol 143, p.248-261 (2014).</w:t>
      </w:r>
    </w:p>
    <w:p w14:paraId="40C18654" w14:textId="77777777" w:rsidR="00E3603F" w:rsidRDefault="00E3603F" w:rsidP="00E3603F">
      <w:pPr>
        <w:autoSpaceDE w:val="0"/>
        <w:autoSpaceDN w:val="0"/>
        <w:adjustRightInd w:val="0"/>
        <w:spacing w:after="0" w:line="240" w:lineRule="auto"/>
        <w:rPr>
          <w:rStyle w:val="color26"/>
        </w:rPr>
      </w:pPr>
    </w:p>
    <w:p w14:paraId="6A43CF88" w14:textId="735EAA2A" w:rsidR="00E3603F" w:rsidRPr="00E3603F" w:rsidRDefault="00E3603F" w:rsidP="00E3603F">
      <w:pPr>
        <w:rPr>
          <w:rFonts w:ascii="Tw Cen MT Condensed Extra Bold" w:hAnsi="Tw Cen MT Condensed Extra Bold"/>
          <w:sz w:val="24"/>
          <w:szCs w:val="24"/>
        </w:rPr>
      </w:pPr>
      <w:r w:rsidRPr="00E3603F">
        <w:rPr>
          <w:rFonts w:ascii="Tw Cen MT Condensed Extra Bold" w:hAnsi="Tw Cen MT Condensed Extra Bold"/>
          <w:sz w:val="24"/>
          <w:szCs w:val="24"/>
        </w:rPr>
        <w:t>In preparation</w:t>
      </w:r>
    </w:p>
    <w:p w14:paraId="2E1F09BC" w14:textId="286A94E9" w:rsidR="000B7026" w:rsidRDefault="000B7026" w:rsidP="00E360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color26"/>
        </w:rPr>
      </w:pPr>
      <w:r>
        <w:rPr>
          <w:rStyle w:val="color26"/>
        </w:rPr>
        <w:t xml:space="preserve">(with M. </w:t>
      </w:r>
      <w:proofErr w:type="spellStart"/>
      <w:r>
        <w:rPr>
          <w:rStyle w:val="color26"/>
        </w:rPr>
        <w:t>Balazs</w:t>
      </w:r>
      <w:proofErr w:type="spellEnd"/>
      <w:r>
        <w:rPr>
          <w:rStyle w:val="color26"/>
        </w:rPr>
        <w:t xml:space="preserve"> and J. Jay) Blocking measure proofs of Jacobi style identities.</w:t>
      </w:r>
    </w:p>
    <w:p w14:paraId="17D9E2D9" w14:textId="5669A656" w:rsidR="00E3603F" w:rsidRDefault="00E3603F" w:rsidP="00E360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t>(with C. Hsu and D. Spencer) Hilbert modular Eisenstein congruences of local origin.</w:t>
      </w:r>
    </w:p>
    <w:p w14:paraId="0C27F839" w14:textId="3CF00B2B" w:rsidR="00826C80" w:rsidRDefault="00826C80" w:rsidP="00E360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t>(with N. Gillespie and B. Nas</w:t>
      </w:r>
      <w:r w:rsidR="00FA144F">
        <w:t>k</w:t>
      </w:r>
      <w:r>
        <w:t>recki) Equiangular lines and an elliptic surface.</w:t>
      </w:r>
    </w:p>
    <w:p w14:paraId="00D91063" w14:textId="70A27C29" w:rsidR="00826C80" w:rsidRPr="008F452F" w:rsidRDefault="00826C80" w:rsidP="00E3603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color26"/>
        </w:rPr>
      </w:pPr>
      <w:r>
        <w:t xml:space="preserve">(with J. </w:t>
      </w:r>
      <w:proofErr w:type="spellStart"/>
      <w:r>
        <w:t>Bober</w:t>
      </w:r>
      <w:proofErr w:type="spellEnd"/>
      <w:r>
        <w:t xml:space="preserve">, G. Kopp and L. Du) On the number of </w:t>
      </w:r>
      <w:proofErr w:type="spellStart"/>
      <w:r>
        <w:t>superirreducible</w:t>
      </w:r>
      <w:proofErr w:type="spellEnd"/>
      <w:r>
        <w:t xml:space="preserve"> polynomials over finite fields.</w:t>
      </w:r>
    </w:p>
    <w:p w14:paraId="423178DA" w14:textId="77777777" w:rsidR="00E05771" w:rsidRDefault="00E05771" w:rsidP="00824A7E">
      <w:pPr>
        <w:rPr>
          <w:u w:val="single"/>
        </w:rPr>
      </w:pPr>
      <w:r>
        <w:rPr>
          <w:u w:val="single"/>
        </w:rPr>
        <w:t xml:space="preserve">  _________________________________________________________________________________</w:t>
      </w:r>
    </w:p>
    <w:p w14:paraId="7EF61430" w14:textId="77777777" w:rsidR="00E37D9E" w:rsidRDefault="00E37D9E" w:rsidP="00E37D9E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t>Current projects</w:t>
      </w:r>
    </w:p>
    <w:p w14:paraId="3AC32ED8" w14:textId="2BEEE6D8" w:rsidR="00E37D9E" w:rsidRDefault="00E37D9E" w:rsidP="00E37D9E">
      <w:pPr>
        <w:pStyle w:val="ListParagraph"/>
        <w:numPr>
          <w:ilvl w:val="0"/>
          <w:numId w:val="12"/>
        </w:numPr>
      </w:pPr>
      <w:r>
        <w:t>(with J</w:t>
      </w:r>
      <w:r w:rsidR="001720A4">
        <w:t>.</w:t>
      </w:r>
      <w:r>
        <w:t xml:space="preserve"> Voight) Establishing a transfer between orthogonal modular forms for quinary lattices and genus 2 quaternionic modular forms.</w:t>
      </w:r>
      <w:r w:rsidR="007E6360">
        <w:t xml:space="preserve"> L</w:t>
      </w:r>
      <w:r>
        <w:t>ink</w:t>
      </w:r>
      <w:r w:rsidR="007E6360">
        <w:t>ing</w:t>
      </w:r>
      <w:r>
        <w:t xml:space="preserve"> these with Siegel theta series</w:t>
      </w:r>
      <w:r w:rsidR="007E6360">
        <w:t>, generalising a conjecture of Birch</w:t>
      </w:r>
      <w:r>
        <w:t>.</w:t>
      </w:r>
    </w:p>
    <w:p w14:paraId="071AB095" w14:textId="5A2615F8" w:rsidR="0074090E" w:rsidRDefault="0074090E" w:rsidP="00E37D9E">
      <w:pPr>
        <w:pStyle w:val="ListParagraph"/>
        <w:numPr>
          <w:ilvl w:val="0"/>
          <w:numId w:val="12"/>
        </w:numPr>
      </w:pPr>
      <w:r>
        <w:t>(with L. Walling) Extend results of Walling on links between Siegel theta series/Eisenstein series to the case of Paramodular level.</w:t>
      </w:r>
    </w:p>
    <w:p w14:paraId="52B2491B" w14:textId="5A352B12" w:rsidR="002100A1" w:rsidRDefault="002100A1" w:rsidP="00E37D9E">
      <w:pPr>
        <w:pStyle w:val="ListParagraph"/>
        <w:numPr>
          <w:ilvl w:val="0"/>
          <w:numId w:val="12"/>
        </w:numPr>
      </w:pPr>
      <w:r>
        <w:t>(with N</w:t>
      </w:r>
      <w:r w:rsidR="001720A4">
        <w:t>.</w:t>
      </w:r>
      <w:r>
        <w:t xml:space="preserve"> Gillespie and B</w:t>
      </w:r>
      <w:r w:rsidR="001720A4">
        <w:t>.</w:t>
      </w:r>
      <w:r>
        <w:t xml:space="preserve"> Naskrecki) Studying </w:t>
      </w:r>
      <w:r w:rsidR="001720A4">
        <w:t>special families of</w:t>
      </w:r>
      <w:r>
        <w:t xml:space="preserve"> real equiangular lines</w:t>
      </w:r>
      <w:r w:rsidR="001720A4">
        <w:t xml:space="preserve"> and their </w:t>
      </w:r>
      <w:r w:rsidR="00873FF2">
        <w:t xml:space="preserve">link with </w:t>
      </w:r>
      <w:r w:rsidR="001720A4">
        <w:t>integral points on elliptic surfaces</w:t>
      </w:r>
      <w:r>
        <w:t>.</w:t>
      </w:r>
    </w:p>
    <w:p w14:paraId="5817B679" w14:textId="570A545E" w:rsidR="002100A1" w:rsidRDefault="002100A1" w:rsidP="00E37D9E">
      <w:pPr>
        <w:pStyle w:val="ListParagraph"/>
        <w:numPr>
          <w:ilvl w:val="0"/>
          <w:numId w:val="12"/>
        </w:numPr>
      </w:pPr>
      <w:r>
        <w:t>(with G</w:t>
      </w:r>
      <w:r w:rsidR="00E3603F">
        <w:t xml:space="preserve">. </w:t>
      </w:r>
      <w:r>
        <w:t>Kopp and J</w:t>
      </w:r>
      <w:r w:rsidR="00E3603F">
        <w:t>.</w:t>
      </w:r>
      <w:r>
        <w:t xml:space="preserve"> </w:t>
      </w:r>
      <w:proofErr w:type="spellStart"/>
      <w:r>
        <w:t>Bober</w:t>
      </w:r>
      <w:proofErr w:type="spellEnd"/>
      <w:r>
        <w:t>) Counting</w:t>
      </w:r>
      <w:r w:rsidR="001720A4">
        <w:t>/</w:t>
      </w:r>
      <w:proofErr w:type="spellStart"/>
      <w:r>
        <w:t>asymptotics</w:t>
      </w:r>
      <w:proofErr w:type="spellEnd"/>
      <w:r>
        <w:t xml:space="preserve"> for </w:t>
      </w:r>
      <w:proofErr w:type="spellStart"/>
      <w:r>
        <w:t>superirreducible</w:t>
      </w:r>
      <w:proofErr w:type="spellEnd"/>
      <w:r>
        <w:t xml:space="preserve"> polynomials over finite fields. </w:t>
      </w:r>
    </w:p>
    <w:p w14:paraId="41F9EB30" w14:textId="390E43C2" w:rsidR="001720A4" w:rsidRDefault="002100A1" w:rsidP="001720A4">
      <w:pPr>
        <w:pStyle w:val="ListParagraph"/>
        <w:numPr>
          <w:ilvl w:val="0"/>
          <w:numId w:val="12"/>
        </w:numPr>
      </w:pPr>
      <w:r>
        <w:t>(</w:t>
      </w:r>
      <w:r w:rsidR="00F74ED6">
        <w:t>w</w:t>
      </w:r>
      <w:r>
        <w:t>ith N</w:t>
      </w:r>
      <w:r w:rsidR="001720A4">
        <w:t>.</w:t>
      </w:r>
      <w:r>
        <w:t xml:space="preserve"> </w:t>
      </w:r>
      <w:proofErr w:type="spellStart"/>
      <w:r>
        <w:t>Dummigan</w:t>
      </w:r>
      <w:proofErr w:type="spellEnd"/>
      <w:r>
        <w:t>) Studying Arthur parameters associated to even unimodular lattices over certain real quadratic fields. Using this information to prove Eisenstein congruences for Hilbert-Siegel modular forms.</w:t>
      </w:r>
    </w:p>
    <w:p w14:paraId="206AD10A" w14:textId="5170EBCF" w:rsidR="00F74ED6" w:rsidRDefault="00F74ED6" w:rsidP="001720A4">
      <w:pPr>
        <w:pStyle w:val="ListParagraph"/>
        <w:numPr>
          <w:ilvl w:val="0"/>
          <w:numId w:val="12"/>
        </w:numPr>
      </w:pPr>
      <w:r>
        <w:t xml:space="preserve">(with M. </w:t>
      </w:r>
      <w:proofErr w:type="spellStart"/>
      <w:r>
        <w:t>Balasz</w:t>
      </w:r>
      <w:proofErr w:type="spellEnd"/>
      <w:r>
        <w:t xml:space="preserve"> and J. Jay) Use the theory of blocking measures for interacting particle systems, developed by </w:t>
      </w:r>
      <w:proofErr w:type="spellStart"/>
      <w:r>
        <w:t>Balasz</w:t>
      </w:r>
      <w:proofErr w:type="spellEnd"/>
      <w:r>
        <w:t xml:space="preserve">, to find probabilistic proofs of </w:t>
      </w:r>
      <w:r w:rsidR="000B7026">
        <w:t>interesting infinite sum-product identities of combinatorial significance</w:t>
      </w:r>
      <w:r>
        <w:t>.</w:t>
      </w:r>
      <w:r w:rsidR="00F2535C">
        <w:t xml:space="preserve"> To do this we must construct systems with built in symmetry coming from affine Lie algebras.</w:t>
      </w:r>
    </w:p>
    <w:p w14:paraId="4A829B74" w14:textId="77777777" w:rsidR="00E37D9E" w:rsidRDefault="00E37D9E" w:rsidP="00824A7E">
      <w:pPr>
        <w:rPr>
          <w:u w:val="single"/>
        </w:rPr>
      </w:pPr>
      <w:r>
        <w:rPr>
          <w:u w:val="single"/>
        </w:rPr>
        <w:t xml:space="preserve">  _________________________________________________________________________________</w:t>
      </w:r>
    </w:p>
    <w:p w14:paraId="7AC7A463" w14:textId="77777777" w:rsidR="0074090E" w:rsidRDefault="0074090E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</w:p>
    <w:p w14:paraId="3C7D1FA9" w14:textId="77777777" w:rsidR="0074090E" w:rsidRDefault="0074090E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</w:p>
    <w:p w14:paraId="0F927BC6" w14:textId="57FA6838" w:rsidR="00824A7E" w:rsidRDefault="00824A7E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 w:rsidRPr="000F676D">
        <w:rPr>
          <w:rFonts w:ascii="Tw Cen MT Condensed Extra Bold" w:hAnsi="Tw Cen MT Condensed Extra Bold"/>
          <w:sz w:val="28"/>
          <w:szCs w:val="28"/>
          <w:u w:val="single"/>
        </w:rPr>
        <w:lastRenderedPageBreak/>
        <w:t>Teaching</w:t>
      </w:r>
    </w:p>
    <w:p w14:paraId="2D1FBB51" w14:textId="6A0960C6" w:rsidR="00826C80" w:rsidRDefault="00826C80" w:rsidP="00E3603F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Module Coordination</w:t>
      </w:r>
    </w:p>
    <w:p w14:paraId="49DC8F2B" w14:textId="72229D76" w:rsidR="00F2535C" w:rsidRPr="00254BCA" w:rsidRDefault="00826C80" w:rsidP="00E3603F">
      <w:pPr>
        <w:pStyle w:val="ListParagraph"/>
        <w:numPr>
          <w:ilvl w:val="0"/>
          <w:numId w:val="21"/>
        </w:numPr>
        <w:rPr>
          <w:rFonts w:ascii="Tw Cen MT Condensed Extra Bold" w:hAnsi="Tw Cen MT Condensed Extra Bold"/>
          <w:sz w:val="24"/>
          <w:szCs w:val="24"/>
        </w:rPr>
      </w:pPr>
      <w:r>
        <w:rPr>
          <w:rFonts w:cstheme="minorHAnsi"/>
        </w:rPr>
        <w:t>Lead module coordinator for “Topics in Discrete Mathematics” module</w:t>
      </w:r>
      <w:r w:rsidR="00F74ED6">
        <w:rPr>
          <w:rFonts w:cstheme="minorHAnsi"/>
        </w:rPr>
        <w:t>. Oversaw lectures and gave teaching/exam guidance to the new lecturers (2019</w:t>
      </w:r>
      <w:r w:rsidR="000B7026">
        <w:rPr>
          <w:rFonts w:cstheme="minorHAnsi"/>
        </w:rPr>
        <w:t>-2020</w:t>
      </w:r>
      <w:r w:rsidR="00F74ED6">
        <w:rPr>
          <w:rFonts w:cstheme="minorHAnsi"/>
        </w:rPr>
        <w:t>)</w:t>
      </w:r>
    </w:p>
    <w:p w14:paraId="36C97E3C" w14:textId="70A3756B" w:rsidR="00E3603F" w:rsidRPr="004052BA" w:rsidRDefault="00E3603F" w:rsidP="00E3603F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Lecturing</w:t>
      </w:r>
    </w:p>
    <w:p w14:paraId="43185810" w14:textId="796B9ED4" w:rsidR="00826C80" w:rsidRDefault="00E3603F" w:rsidP="00824A7E">
      <w:pPr>
        <w:pStyle w:val="ListParagraph"/>
        <w:numPr>
          <w:ilvl w:val="0"/>
          <w:numId w:val="4"/>
        </w:numPr>
      </w:pPr>
      <w:r>
        <w:t xml:space="preserve">Lecturer, course design, marker and examiner for </w:t>
      </w:r>
      <w:proofErr w:type="gramStart"/>
      <w:r>
        <w:t>6 week</w:t>
      </w:r>
      <w:proofErr w:type="gramEnd"/>
      <w:r>
        <w:t xml:space="preserve"> course “Topics in Discrete Mathematics” (Bristol, 2 years)</w:t>
      </w:r>
      <w:r w:rsidR="00F74ED6">
        <w:t xml:space="preserve"> (2017-2018).</w:t>
      </w:r>
      <w:r>
        <w:t xml:space="preserve"> </w:t>
      </w:r>
    </w:p>
    <w:p w14:paraId="16F45E51" w14:textId="31A4C177" w:rsidR="00E3603F" w:rsidRPr="00E3603F" w:rsidRDefault="00826C80" w:rsidP="00824A7E">
      <w:pPr>
        <w:pStyle w:val="ListParagraph"/>
        <w:numPr>
          <w:ilvl w:val="0"/>
          <w:numId w:val="4"/>
        </w:numPr>
      </w:pPr>
      <w:r>
        <w:t xml:space="preserve">Lecturer for </w:t>
      </w:r>
      <w:proofErr w:type="gramStart"/>
      <w:r w:rsidR="00E3603F">
        <w:t>10 week</w:t>
      </w:r>
      <w:proofErr w:type="gramEnd"/>
      <w:r w:rsidR="00E3603F">
        <w:t xml:space="preserve"> course “Analytic Number Theory” (Sheffield, 1 year)</w:t>
      </w:r>
      <w:r w:rsidR="00F74ED6">
        <w:t xml:space="preserve"> (2014).</w:t>
      </w:r>
      <w:r w:rsidR="00E3603F">
        <w:t xml:space="preserve"> </w:t>
      </w:r>
    </w:p>
    <w:p w14:paraId="26A3D0A1" w14:textId="347B355D" w:rsidR="00E3603F" w:rsidRDefault="00E3603F" w:rsidP="00824A7E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Projects</w:t>
      </w:r>
    </w:p>
    <w:p w14:paraId="2C6F09D9" w14:textId="42AF38D0" w:rsidR="00EB5738" w:rsidRPr="00EB5738" w:rsidRDefault="00EB5738" w:rsidP="00EB5738">
      <w:pPr>
        <w:pStyle w:val="ListParagraph"/>
        <w:numPr>
          <w:ilvl w:val="0"/>
          <w:numId w:val="17"/>
        </w:numPr>
        <w:rPr>
          <w:rFonts w:ascii="Tw Cen MT Condensed Extra Bold" w:hAnsi="Tw Cen MT Condensed Extra Bold"/>
          <w:sz w:val="24"/>
          <w:szCs w:val="24"/>
        </w:rPr>
      </w:pPr>
      <w:r>
        <w:t>Supervision of</w:t>
      </w:r>
      <w:r w:rsidR="00F74ED6">
        <w:t xml:space="preserve"> various</w:t>
      </w:r>
      <w:r>
        <w:t xml:space="preserve"> MSc/</w:t>
      </w:r>
      <w:proofErr w:type="spellStart"/>
      <w:r>
        <w:t>MMath</w:t>
      </w:r>
      <w:proofErr w:type="spellEnd"/>
      <w:r>
        <w:t xml:space="preserve"> level projects</w:t>
      </w:r>
      <w:r w:rsidR="00F74ED6">
        <w:t>:</w:t>
      </w:r>
      <w:r w:rsidR="00826C80">
        <w:t xml:space="preserve"> “p-</w:t>
      </w:r>
      <w:proofErr w:type="spellStart"/>
      <w:r w:rsidR="00826C80">
        <w:t>adic</w:t>
      </w:r>
      <w:proofErr w:type="spellEnd"/>
      <w:r w:rsidR="00826C80">
        <w:t xml:space="preserve"> numbers and the </w:t>
      </w:r>
      <w:proofErr w:type="spellStart"/>
      <w:r w:rsidR="00826C80">
        <w:t>Hasse-Minkowski</w:t>
      </w:r>
      <w:proofErr w:type="spellEnd"/>
      <w:r w:rsidR="00826C80">
        <w:t xml:space="preserve"> theorem”,</w:t>
      </w:r>
      <w:r>
        <w:t xml:space="preserve"> “The classification theorem for compact surfaces”, “Composition of quadratic forms and Bhargava cubes”, “Elliptic Curves, Modular Forms and the Modularity Theorem” and “Codes and Lattices”.</w:t>
      </w:r>
    </w:p>
    <w:p w14:paraId="088C06C2" w14:textId="47FD69C0" w:rsidR="00EB5738" w:rsidRPr="00EB5738" w:rsidRDefault="00EB5738" w:rsidP="00EB5738">
      <w:pPr>
        <w:pStyle w:val="ListParagraph"/>
        <w:numPr>
          <w:ilvl w:val="0"/>
          <w:numId w:val="17"/>
        </w:numPr>
        <w:rPr>
          <w:rFonts w:ascii="Tw Cen MT Condensed Extra Bold" w:hAnsi="Tw Cen MT Condensed Extra Bold"/>
          <w:sz w:val="24"/>
          <w:szCs w:val="24"/>
        </w:rPr>
      </w:pPr>
      <w:r>
        <w:t>Supervision and marking of</w:t>
      </w:r>
      <w:r w:rsidR="00F74ED6">
        <w:t xml:space="preserve"> various</w:t>
      </w:r>
      <w:r>
        <w:t xml:space="preserve"> short </w:t>
      </w:r>
      <w:proofErr w:type="gramStart"/>
      <w:r>
        <w:t>masters</w:t>
      </w:r>
      <w:proofErr w:type="gramEnd"/>
      <w:r>
        <w:t xml:space="preserve"> projects for the module “Topics in Discrete Mathematics”.</w:t>
      </w:r>
    </w:p>
    <w:p w14:paraId="1D7D5BF2" w14:textId="278AB9B4" w:rsidR="00EB5738" w:rsidRPr="00EB5738" w:rsidRDefault="00EB5738" w:rsidP="00EB5738">
      <w:pPr>
        <w:pStyle w:val="ListParagraph"/>
        <w:numPr>
          <w:ilvl w:val="0"/>
          <w:numId w:val="17"/>
        </w:numPr>
        <w:rPr>
          <w:rFonts w:ascii="Tw Cen MT Condensed Extra Bold" w:hAnsi="Tw Cen MT Condensed Extra Bold"/>
          <w:sz w:val="24"/>
          <w:szCs w:val="24"/>
        </w:rPr>
      </w:pPr>
      <w:r>
        <w:t>Supervision of Cambridge summer project student</w:t>
      </w:r>
      <w:r w:rsidR="006B29DA">
        <w:t xml:space="preserve"> on the project</w:t>
      </w:r>
      <w:r>
        <w:t>, “Elliptic Curve Cryptography”.</w:t>
      </w:r>
    </w:p>
    <w:p w14:paraId="2A6A6820" w14:textId="4D8BCA48" w:rsidR="00EB5738" w:rsidRDefault="00EB5738" w:rsidP="00EB5738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Tutorials</w:t>
      </w:r>
    </w:p>
    <w:p w14:paraId="71972B92" w14:textId="77777777" w:rsidR="00EB5738" w:rsidRDefault="00EB5738" w:rsidP="00EB5738">
      <w:pPr>
        <w:pStyle w:val="ListParagraph"/>
        <w:numPr>
          <w:ilvl w:val="0"/>
          <w:numId w:val="4"/>
        </w:numPr>
      </w:pPr>
      <w:r>
        <w:t>Lead and assistant tutorial demonstrator for a variety of pure modules including: Linear Mathematics, Advanced Calculus, Continuity and Integration, Topics in Number Theory, Numbers and Groups, Matrices and Geometry, Rings and Groups, Vector spaces and Fourier theory.</w:t>
      </w:r>
    </w:p>
    <w:p w14:paraId="06DC1B6E" w14:textId="6CBF2243" w:rsidR="00EB5738" w:rsidRDefault="00EB5738" w:rsidP="00EB5738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One </w:t>
      </w:r>
      <w:r w:rsidR="00802130">
        <w:rPr>
          <w:rFonts w:ascii="Tw Cen MT Condensed Extra Bold" w:hAnsi="Tw Cen MT Condensed Extra Bold"/>
          <w:sz w:val="24"/>
          <w:szCs w:val="24"/>
        </w:rPr>
        <w:t>on</w:t>
      </w:r>
      <w:r>
        <w:rPr>
          <w:rFonts w:ascii="Tw Cen MT Condensed Extra Bold" w:hAnsi="Tw Cen MT Condensed Extra Bold"/>
          <w:sz w:val="24"/>
          <w:szCs w:val="24"/>
        </w:rPr>
        <w:t xml:space="preserve"> one tuition</w:t>
      </w:r>
    </w:p>
    <w:p w14:paraId="691F09A8" w14:textId="7D725453" w:rsidR="00EB5738" w:rsidRDefault="00EB5738" w:rsidP="00EB5738">
      <w:pPr>
        <w:pStyle w:val="ListParagraph"/>
        <w:numPr>
          <w:ilvl w:val="0"/>
          <w:numId w:val="4"/>
        </w:numPr>
      </w:pPr>
      <w:r>
        <w:t>Pure Mathematics</w:t>
      </w:r>
      <w:r w:rsidR="00802130">
        <w:t xml:space="preserve"> students</w:t>
      </w:r>
      <w:r>
        <w:t>, teaching Field theory and Nonlinear Mathematics.</w:t>
      </w:r>
    </w:p>
    <w:p w14:paraId="7EADB5A9" w14:textId="20CE90CA" w:rsidR="00EB5738" w:rsidRPr="006B29DA" w:rsidRDefault="00EB5738" w:rsidP="00EB5738">
      <w:pPr>
        <w:pStyle w:val="ListParagraph"/>
        <w:numPr>
          <w:ilvl w:val="0"/>
          <w:numId w:val="4"/>
        </w:numPr>
        <w:rPr>
          <w:rFonts w:ascii="Tw Cen MT Condensed Extra Bold" w:hAnsi="Tw Cen MT Condensed Extra Bold"/>
          <w:sz w:val="24"/>
          <w:szCs w:val="24"/>
        </w:rPr>
      </w:pPr>
      <w:r>
        <w:t>Engineering</w:t>
      </w:r>
      <w:r w:rsidR="006B29DA">
        <w:t xml:space="preserve"> mathematics tuition.</w:t>
      </w:r>
    </w:p>
    <w:p w14:paraId="01A30B1D" w14:textId="6F378CC7" w:rsidR="004052BA" w:rsidRPr="004052BA" w:rsidRDefault="006B29DA" w:rsidP="00824A7E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Extra</w:t>
      </w:r>
    </w:p>
    <w:p w14:paraId="3051B195" w14:textId="178007BA" w:rsidR="00C43FB4" w:rsidRDefault="00802130" w:rsidP="00E05771">
      <w:pPr>
        <w:pStyle w:val="ListParagraph"/>
        <w:numPr>
          <w:ilvl w:val="0"/>
          <w:numId w:val="4"/>
        </w:numPr>
      </w:pPr>
      <w:r>
        <w:t>Voluntary</w:t>
      </w:r>
      <w:r w:rsidR="00C43FB4">
        <w:t xml:space="preserve"> teaching activities</w:t>
      </w:r>
      <w:r w:rsidR="008E3272">
        <w:t xml:space="preserve"> (exam sessions, lectures, summary)</w:t>
      </w:r>
      <w:r w:rsidR="00C43FB4">
        <w:t xml:space="preserve"> </w:t>
      </w:r>
      <w:r w:rsidR="008E3272">
        <w:t>for both small and big class sizes.</w:t>
      </w:r>
    </w:p>
    <w:p w14:paraId="491674AC" w14:textId="73F02552" w:rsidR="00C43FB4" w:rsidRDefault="00452D5C" w:rsidP="00E05771">
      <w:pPr>
        <w:pStyle w:val="ListParagraph"/>
        <w:numPr>
          <w:ilvl w:val="0"/>
          <w:numId w:val="4"/>
        </w:numPr>
      </w:pPr>
      <w:r>
        <w:t>E</w:t>
      </w:r>
      <w:r w:rsidR="00F60C06">
        <w:t>xtra contributions to modules such as competitions and extra teaching documents for cryptography/number theory.</w:t>
      </w:r>
    </w:p>
    <w:p w14:paraId="5ED4B479" w14:textId="00705D9E" w:rsidR="00F206B4" w:rsidRDefault="00F206B4" w:rsidP="00F206B4">
      <w:r>
        <w:rPr>
          <w:u w:val="single"/>
        </w:rPr>
        <w:t xml:space="preserve">  _________________________________________________________________________________</w:t>
      </w:r>
    </w:p>
    <w:p w14:paraId="1F24BD9B" w14:textId="77777777" w:rsidR="0074090E" w:rsidRDefault="0074090E" w:rsidP="00E05771">
      <w:pPr>
        <w:rPr>
          <w:rFonts w:ascii="Tw Cen MT Condensed Extra Bold" w:hAnsi="Tw Cen MT Condensed Extra Bold"/>
          <w:sz w:val="28"/>
          <w:szCs w:val="28"/>
          <w:u w:val="single"/>
        </w:rPr>
      </w:pPr>
    </w:p>
    <w:p w14:paraId="62E14D87" w14:textId="77777777" w:rsidR="0074090E" w:rsidRDefault="0074090E" w:rsidP="00E05771">
      <w:pPr>
        <w:rPr>
          <w:rFonts w:ascii="Tw Cen MT Condensed Extra Bold" w:hAnsi="Tw Cen MT Condensed Extra Bold"/>
          <w:sz w:val="28"/>
          <w:szCs w:val="28"/>
          <w:u w:val="single"/>
        </w:rPr>
      </w:pPr>
    </w:p>
    <w:p w14:paraId="3643CDB2" w14:textId="5F8A9775" w:rsidR="00E05771" w:rsidRPr="000F676D" w:rsidRDefault="00A9518D" w:rsidP="00E05771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lastRenderedPageBreak/>
        <w:t>Selected a</w:t>
      </w:r>
      <w:r w:rsidR="004066D2">
        <w:rPr>
          <w:rFonts w:ascii="Tw Cen MT Condensed Extra Bold" w:hAnsi="Tw Cen MT Condensed Extra Bold"/>
          <w:sz w:val="28"/>
          <w:szCs w:val="28"/>
          <w:u w:val="single"/>
        </w:rPr>
        <w:t xml:space="preserve">cademic </w:t>
      </w:r>
      <w:r>
        <w:rPr>
          <w:rFonts w:ascii="Tw Cen MT Condensed Extra Bold" w:hAnsi="Tw Cen MT Condensed Extra Bold"/>
          <w:sz w:val="28"/>
          <w:szCs w:val="28"/>
          <w:u w:val="single"/>
        </w:rPr>
        <w:t>t</w:t>
      </w:r>
      <w:r w:rsidR="00E05771" w:rsidRPr="000F676D">
        <w:rPr>
          <w:rFonts w:ascii="Tw Cen MT Condensed Extra Bold" w:hAnsi="Tw Cen MT Condensed Extra Bold"/>
          <w:sz w:val="28"/>
          <w:szCs w:val="28"/>
          <w:u w:val="single"/>
        </w:rPr>
        <w:t>alks</w:t>
      </w:r>
    </w:p>
    <w:p w14:paraId="11A6FDCF" w14:textId="77777777" w:rsidR="00254BCA" w:rsidRDefault="00254BCA" w:rsidP="00254BCA">
      <w:r w:rsidRPr="006E3C83">
        <w:rPr>
          <w:rFonts w:ascii="Tw Cen MT Condensed Extra Bold" w:hAnsi="Tw Cen MT Condensed Extra Bold"/>
          <w:sz w:val="24"/>
          <w:szCs w:val="24"/>
        </w:rPr>
        <w:t>Conferences/colloquia</w:t>
      </w:r>
      <w:r w:rsidRPr="000F676D">
        <w:rPr>
          <w:rFonts w:ascii="Tw Cen MT Condensed Extra Bold" w:hAnsi="Tw Cen MT Condensed Extra Bold"/>
        </w:rPr>
        <w:t xml:space="preserve"> </w:t>
      </w:r>
      <w:r>
        <w:t xml:space="preserve">– </w:t>
      </w:r>
    </w:p>
    <w:p w14:paraId="11FF2127" w14:textId="3E5A5464" w:rsidR="00254BCA" w:rsidRDefault="00254BCA" w:rsidP="00254BCA">
      <w:pPr>
        <w:ind w:left="720"/>
      </w:pPr>
      <w:r>
        <w:t xml:space="preserve">International automorphic forms </w:t>
      </w:r>
      <w:r w:rsidR="001B5494">
        <w:t>conference (online)</w:t>
      </w:r>
      <w:r>
        <w:t>, “(Real Quadratic) Arthurian Tales” (2020)</w:t>
      </w:r>
    </w:p>
    <w:p w14:paraId="4DB34569" w14:textId="64771615" w:rsidR="00254BCA" w:rsidRDefault="00254BCA" w:rsidP="00254BCA">
      <w:pPr>
        <w:ind w:left="720"/>
      </w:pPr>
      <w:r>
        <w:t xml:space="preserve">Young Researchers in Algebraic Number Theory (YRANT), “Hilbert modular Eisenstein congruences” (2019)  </w:t>
      </w:r>
    </w:p>
    <w:p w14:paraId="4E63B1B6" w14:textId="34FFA03E" w:rsidR="00254BCA" w:rsidRDefault="00254BCA" w:rsidP="00254BCA">
      <w:pPr>
        <w:ind w:left="720"/>
      </w:pPr>
      <w:r>
        <w:t>32</w:t>
      </w:r>
      <w:r w:rsidRPr="002A7FC6">
        <w:rPr>
          <w:vertAlign w:val="superscript"/>
        </w:rPr>
        <w:t>nd</w:t>
      </w:r>
      <w:r>
        <w:t xml:space="preserve"> Automorphic forms workshop, Tufts, Massachusetts. Invited speaker for graduate student bootcamp, “Algebraic Modular Forms: An Introduction” (2018).</w:t>
      </w:r>
    </w:p>
    <w:p w14:paraId="61A55FD8" w14:textId="77777777" w:rsidR="00254BCA" w:rsidRDefault="00254BCA" w:rsidP="00254BCA">
      <w:pPr>
        <w:ind w:firstLine="720"/>
      </w:pPr>
      <w:r>
        <w:t>AMS Regional Meeting, UNT, Texas, “Hilbert-Siegel Eisenstein congruences” (2017).</w:t>
      </w:r>
    </w:p>
    <w:p w14:paraId="205ABB4F" w14:textId="77777777" w:rsidR="00254BCA" w:rsidRDefault="00254BCA" w:rsidP="00254BCA">
      <w:pPr>
        <w:ind w:left="720"/>
      </w:pPr>
      <w:r>
        <w:t>31</w:t>
      </w:r>
      <w:r>
        <w:rPr>
          <w:vertAlign w:val="superscript"/>
        </w:rPr>
        <w:t>st</w:t>
      </w:r>
      <w:r>
        <w:t xml:space="preserve"> </w:t>
      </w:r>
      <w:r w:rsidRPr="00287187">
        <w:t xml:space="preserve">Automorphic forms </w:t>
      </w:r>
      <w:r>
        <w:t>workshop, ETSU, Tennessee</w:t>
      </w:r>
      <w:r w:rsidRPr="00287187">
        <w:t>,</w:t>
      </w:r>
      <w:r>
        <w:t xml:space="preserve"> “Genus 2 Eisenstein congruences” (2017).</w:t>
      </w:r>
    </w:p>
    <w:p w14:paraId="53D0975F" w14:textId="77777777" w:rsidR="00254BCA" w:rsidRDefault="00254BCA" w:rsidP="00254BCA">
      <w:pPr>
        <w:ind w:left="720"/>
      </w:pPr>
      <w:r>
        <w:t>30</w:t>
      </w:r>
      <w:r w:rsidRPr="00287187">
        <w:rPr>
          <w:vertAlign w:val="superscript"/>
        </w:rPr>
        <w:t>th</w:t>
      </w:r>
      <w:r>
        <w:t xml:space="preserve"> </w:t>
      </w:r>
      <w:r w:rsidRPr="00287187">
        <w:t xml:space="preserve">Automorphic forms </w:t>
      </w:r>
      <w:r>
        <w:t>workshop, Wake Forest</w:t>
      </w:r>
      <w:r w:rsidRPr="00287187">
        <w:t>, North Carolina,</w:t>
      </w:r>
      <w:r>
        <w:t xml:space="preserve"> “Elliptic local origin congruences of level p” (2016).</w:t>
      </w:r>
    </w:p>
    <w:p w14:paraId="044BF0E8" w14:textId="77777777" w:rsidR="00254BCA" w:rsidRDefault="00254BCA" w:rsidP="00254BCA">
      <w:pPr>
        <w:ind w:left="720"/>
      </w:pPr>
      <w:r>
        <w:t xml:space="preserve">British Mathematics Colloquium, “Towards a problem of Cohn” (2016). </w:t>
      </w:r>
    </w:p>
    <w:p w14:paraId="2192A3EA" w14:textId="36A1E7E5" w:rsidR="00254BCA" w:rsidRPr="00254BCA" w:rsidRDefault="00254BCA" w:rsidP="00254BCA">
      <w:pPr>
        <w:ind w:left="720"/>
      </w:pPr>
      <w:r>
        <w:t>Building bridges: 2</w:t>
      </w:r>
      <w:r w:rsidRPr="00F60C06">
        <w:rPr>
          <w:vertAlign w:val="superscript"/>
        </w:rPr>
        <w:t>nd</w:t>
      </w:r>
      <w:r>
        <w:t xml:space="preserve"> EU/US workshop on automorphic forms and related topics, “Level p paramodular congruences of Harder type” (2014).</w:t>
      </w:r>
    </w:p>
    <w:p w14:paraId="6236E593" w14:textId="683DAFEA" w:rsidR="00DB3237" w:rsidRDefault="00DB3237" w:rsidP="00DB3237">
      <w:r w:rsidRPr="00651771">
        <w:rPr>
          <w:rFonts w:ascii="Tw Cen MT Condensed Extra Bold" w:hAnsi="Tw Cen MT Condensed Extra Bold"/>
        </w:rPr>
        <w:t>Max Planck Institute, Bonn</w:t>
      </w:r>
      <w:r>
        <w:rPr>
          <w:rFonts w:ascii="Tw Cen MT Condensed Extra Bold" w:hAnsi="Tw Cen MT Condensed Extra Bold"/>
        </w:rPr>
        <w:t xml:space="preserve"> </w:t>
      </w:r>
      <w:r>
        <w:t>–</w:t>
      </w:r>
    </w:p>
    <w:p w14:paraId="6F123648" w14:textId="6CC06D87" w:rsidR="00DB3237" w:rsidRPr="00DB3237" w:rsidRDefault="00DB3237" w:rsidP="00DB3237">
      <w:pPr>
        <w:ind w:left="720"/>
      </w:pPr>
      <w:r>
        <w:t>Seminar</w:t>
      </w:r>
      <w:r w:rsidR="00802130">
        <w:t xml:space="preserve"> series</w:t>
      </w:r>
      <w:r>
        <w:t xml:space="preserve"> on Eisenstein </w:t>
      </w:r>
      <w:proofErr w:type="spellStart"/>
      <w:r>
        <w:t>Cohomology</w:t>
      </w:r>
      <w:proofErr w:type="spellEnd"/>
      <w:r>
        <w:t>, “Level p paramodular congruences of Harder type” (2014).</w:t>
      </w:r>
    </w:p>
    <w:p w14:paraId="28B947FE" w14:textId="77777777" w:rsidR="004052BA" w:rsidRDefault="00464F7A" w:rsidP="00E05771">
      <w:r>
        <w:rPr>
          <w:rFonts w:ascii="Tw Cen MT Condensed Extra Bold" w:hAnsi="Tw Cen MT Condensed Extra Bold"/>
        </w:rPr>
        <w:t>Sheffield</w:t>
      </w:r>
      <w:r>
        <w:t xml:space="preserve"> –</w:t>
      </w:r>
      <w:r w:rsidR="00C43FB4">
        <w:t xml:space="preserve"> </w:t>
      </w:r>
    </w:p>
    <w:p w14:paraId="2C3CD3A7" w14:textId="4ECF66C2" w:rsidR="00F74ED6" w:rsidRDefault="00F74ED6" w:rsidP="00452D5C">
      <w:pPr>
        <w:ind w:left="720"/>
      </w:pPr>
      <w:r>
        <w:t>Talk on “Hilbert modular Eisenstein congruences” at YRANT (2018).</w:t>
      </w:r>
    </w:p>
    <w:p w14:paraId="670B9B09" w14:textId="11A2C3C3" w:rsidR="00020F51" w:rsidRDefault="00020F51" w:rsidP="00452D5C">
      <w:pPr>
        <w:ind w:left="720"/>
      </w:pPr>
      <w:r>
        <w:t xml:space="preserve">Number </w:t>
      </w:r>
      <w:r w:rsidR="00464F7A">
        <w:t xml:space="preserve">theory seminar, </w:t>
      </w:r>
      <w:r>
        <w:t>“Level p paramodular congruences of Harder type”</w:t>
      </w:r>
      <w:r w:rsidR="00025A0D">
        <w:t xml:space="preserve"> and </w:t>
      </w:r>
      <w:r w:rsidR="004052BA">
        <w:t xml:space="preserve">“Integer-     valued </w:t>
      </w:r>
      <w:proofErr w:type="gramStart"/>
      <w:r w:rsidR="00464F7A">
        <w:t>polynomials“ (</w:t>
      </w:r>
      <w:proofErr w:type="gramEnd"/>
      <w:r>
        <w:t>2014</w:t>
      </w:r>
      <w:r w:rsidR="004052BA">
        <w:t>, 2015</w:t>
      </w:r>
      <w:r>
        <w:t>)</w:t>
      </w:r>
      <w:r w:rsidR="000F676D">
        <w:t>.</w:t>
      </w:r>
    </w:p>
    <w:p w14:paraId="10ADD8A3" w14:textId="785C8D39" w:rsidR="00F74ED6" w:rsidRDefault="00802130" w:rsidP="00F74ED6">
      <w:pPr>
        <w:ind w:left="720"/>
      </w:pPr>
      <w:r>
        <w:t>P</w:t>
      </w:r>
      <w:r w:rsidR="00464F7A">
        <w:t xml:space="preserve">ostgraduate seminar, </w:t>
      </w:r>
      <w:r w:rsidR="00C43FB4">
        <w:t>“The Sato-Tate conjecture”</w:t>
      </w:r>
      <w:r w:rsidR="00464F7A">
        <w:t>,</w:t>
      </w:r>
      <w:r w:rsidR="008A0A13">
        <w:t xml:space="preserve"> “The 290 </w:t>
      </w:r>
      <w:proofErr w:type="gramStart"/>
      <w:r w:rsidR="008A0A13">
        <w:t>theorem</w:t>
      </w:r>
      <w:proofErr w:type="gramEnd"/>
      <w:r w:rsidR="008A0A13">
        <w:t>”</w:t>
      </w:r>
      <w:r w:rsidR="00464F7A">
        <w:t>, “</w:t>
      </w:r>
      <w:r w:rsidR="00F60C06">
        <w:t>The Leech lattice and two remarkable results”</w:t>
      </w:r>
      <w:r w:rsidR="00025A0D">
        <w:t xml:space="preserve"> and</w:t>
      </w:r>
      <w:r w:rsidR="00452D5C">
        <w:t xml:space="preserve"> “Hearing the</w:t>
      </w:r>
      <w:r w:rsidR="00F60C06">
        <w:t xml:space="preserve"> </w:t>
      </w:r>
      <w:r w:rsidR="00464F7A">
        <w:t>shapes of drums” (2011-2014</w:t>
      </w:r>
      <w:r w:rsidR="00F60C06">
        <w:t>)</w:t>
      </w:r>
      <w:r w:rsidR="000F676D">
        <w:t>.</w:t>
      </w:r>
    </w:p>
    <w:p w14:paraId="2CA737B2" w14:textId="77777777" w:rsidR="000F676D" w:rsidRDefault="00020F51" w:rsidP="008E3272">
      <w:r w:rsidRPr="000F676D">
        <w:rPr>
          <w:rFonts w:ascii="Tw Cen MT Condensed Extra Bold" w:hAnsi="Tw Cen MT Condensed Extra Bold"/>
        </w:rPr>
        <w:t>Durham</w:t>
      </w:r>
      <w:r>
        <w:t xml:space="preserve"> – </w:t>
      </w:r>
      <w:r w:rsidR="008E3272">
        <w:t xml:space="preserve"> </w:t>
      </w:r>
    </w:p>
    <w:p w14:paraId="5E3D11F6" w14:textId="5A7CFC98" w:rsidR="00DB3237" w:rsidRPr="002A7FC6" w:rsidRDefault="000F676D" w:rsidP="002A7FC6">
      <w:pPr>
        <w:ind w:firstLine="720"/>
      </w:pPr>
      <w:r>
        <w:t>N</w:t>
      </w:r>
      <w:r w:rsidR="00464F7A">
        <w:t xml:space="preserve">umber theory seminar, </w:t>
      </w:r>
      <w:r w:rsidR="008E3272">
        <w:t>“Level p paramodu</w:t>
      </w:r>
      <w:r w:rsidR="00464F7A">
        <w:t>lar congruences of Harder type”</w:t>
      </w:r>
      <w:r w:rsidR="008E3272">
        <w:t xml:space="preserve"> (2014)</w:t>
      </w:r>
      <w:r>
        <w:t>.</w:t>
      </w:r>
    </w:p>
    <w:p w14:paraId="67E6F969" w14:textId="195581A7" w:rsidR="00944C96" w:rsidRDefault="00944C96" w:rsidP="00944C96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Bristol</w:t>
      </w:r>
      <w:r w:rsidR="002100A1">
        <w:rPr>
          <w:rFonts w:ascii="Tw Cen MT Condensed Extra Bold" w:hAnsi="Tw Cen MT Condensed Extra Bold"/>
          <w:sz w:val="24"/>
          <w:szCs w:val="24"/>
        </w:rPr>
        <w:t xml:space="preserve"> </w:t>
      </w:r>
      <w:r w:rsidR="002100A1">
        <w:t>–</w:t>
      </w:r>
    </w:p>
    <w:p w14:paraId="22FB1254" w14:textId="0005E587" w:rsidR="00944C96" w:rsidRDefault="00944C96" w:rsidP="001631BA">
      <w:pPr>
        <w:ind w:left="720"/>
      </w:pPr>
      <w:proofErr w:type="spellStart"/>
      <w:r>
        <w:t>Linfoot</w:t>
      </w:r>
      <w:proofErr w:type="spellEnd"/>
      <w:r w:rsidR="00464F7A">
        <w:t xml:space="preserve"> number theory seminar,</w:t>
      </w:r>
      <w:r w:rsidR="00F74ED6">
        <w:t xml:space="preserve"> “Eisenstein congruences of local origin for GSp4”,</w:t>
      </w:r>
      <w:r w:rsidR="00464F7A">
        <w:t xml:space="preserve"> </w:t>
      </w:r>
      <w:r>
        <w:t>“Local origin congruences for elliptic modular forms”</w:t>
      </w:r>
      <w:r w:rsidR="001631BA">
        <w:t xml:space="preserve"> and “Integer valued polynomials”</w:t>
      </w:r>
      <w:r>
        <w:t xml:space="preserve"> (2015</w:t>
      </w:r>
      <w:r w:rsidR="00254BCA">
        <w:t>-</w:t>
      </w:r>
      <w:r w:rsidR="001631BA">
        <w:t xml:space="preserve"> 201</w:t>
      </w:r>
      <w:r w:rsidR="00254BCA">
        <w:t>8</w:t>
      </w:r>
      <w:r>
        <w:t>)</w:t>
      </w:r>
      <w:r w:rsidR="00464F7A">
        <w:t>.</w:t>
      </w:r>
    </w:p>
    <w:p w14:paraId="4D84AAF2" w14:textId="77777777" w:rsidR="000F676D" w:rsidRPr="00651771" w:rsidRDefault="00E05771" w:rsidP="00824A7E">
      <w:pPr>
        <w:rPr>
          <w:u w:val="single"/>
        </w:rPr>
      </w:pPr>
      <w:r>
        <w:rPr>
          <w:u w:val="single"/>
        </w:rPr>
        <w:t xml:space="preserve">  _________________________________________________________________________________</w:t>
      </w:r>
    </w:p>
    <w:p w14:paraId="759EF3D5" w14:textId="1FA8F72C" w:rsidR="007A15C4" w:rsidRDefault="005E13AE" w:rsidP="00824A7E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lastRenderedPageBreak/>
        <w:t>Conferences attended</w:t>
      </w:r>
    </w:p>
    <w:p w14:paraId="15520499" w14:textId="3277E30D" w:rsidR="00254BCA" w:rsidRDefault="003627C1" w:rsidP="00824A7E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 w:rsidR="00254BCA">
        <w:rPr>
          <w:rFonts w:cstheme="minorHAnsi"/>
        </w:rPr>
        <w:t>Young Researchers in Algebraic Number Theory (YRANT), Warwick</w:t>
      </w:r>
      <w:r w:rsidR="001B5494">
        <w:rPr>
          <w:rFonts w:cstheme="minorHAnsi"/>
        </w:rPr>
        <w:t>,</w:t>
      </w:r>
      <w:r w:rsidR="00254BCA">
        <w:rPr>
          <w:rFonts w:cstheme="minorHAnsi"/>
        </w:rPr>
        <w:t xml:space="preserve"> November </w:t>
      </w:r>
      <w:r w:rsidR="001B5494">
        <w:rPr>
          <w:rFonts w:cstheme="minorHAnsi"/>
        </w:rPr>
        <w:t>6</w:t>
      </w:r>
      <w:r w:rsidR="00254BCA" w:rsidRPr="00F2535C">
        <w:rPr>
          <w:rFonts w:cstheme="minorHAnsi"/>
          <w:vertAlign w:val="superscript"/>
        </w:rPr>
        <w:t>th</w:t>
      </w:r>
      <w:r w:rsidR="00254BCA">
        <w:rPr>
          <w:rFonts w:cstheme="minorHAnsi"/>
        </w:rPr>
        <w:t>-</w:t>
      </w:r>
      <w:r w:rsidR="001B5494">
        <w:rPr>
          <w:rFonts w:cstheme="minorHAnsi"/>
        </w:rPr>
        <w:t>8</w:t>
      </w:r>
      <w:r w:rsidR="00254BCA" w:rsidRPr="00F2535C">
        <w:rPr>
          <w:rFonts w:cstheme="minorHAnsi"/>
          <w:vertAlign w:val="superscript"/>
        </w:rPr>
        <w:t>th</w:t>
      </w:r>
      <w:r w:rsidR="00254BCA">
        <w:rPr>
          <w:rFonts w:cstheme="minorHAnsi"/>
        </w:rPr>
        <w:t>, 201</w:t>
      </w:r>
      <w:r w:rsidR="001B5494">
        <w:rPr>
          <w:rFonts w:cstheme="minorHAnsi"/>
        </w:rPr>
        <w:t>9.</w:t>
      </w:r>
    </w:p>
    <w:p w14:paraId="038F3E00" w14:textId="47800524" w:rsidR="00F2535C" w:rsidRPr="00F2535C" w:rsidRDefault="00F2535C" w:rsidP="00254BCA">
      <w:pPr>
        <w:ind w:firstLine="720"/>
        <w:rPr>
          <w:rFonts w:cstheme="minorHAnsi"/>
        </w:rPr>
      </w:pPr>
      <w:r w:rsidRPr="00F2535C">
        <w:rPr>
          <w:rFonts w:cstheme="minorHAnsi"/>
        </w:rPr>
        <w:t>p-</w:t>
      </w:r>
      <w:proofErr w:type="spellStart"/>
      <w:r w:rsidRPr="00F2535C">
        <w:rPr>
          <w:rFonts w:cstheme="minorHAnsi"/>
        </w:rPr>
        <w:t>adic</w:t>
      </w:r>
      <w:proofErr w:type="spellEnd"/>
      <w:r w:rsidRPr="00F2535C">
        <w:rPr>
          <w:rFonts w:cstheme="minorHAnsi"/>
        </w:rPr>
        <w:t xml:space="preserve"> modular forms and Galois representations, Sheffield, July 15</w:t>
      </w:r>
      <w:r w:rsidRPr="00F2535C">
        <w:rPr>
          <w:rFonts w:cstheme="minorHAnsi"/>
          <w:vertAlign w:val="superscript"/>
        </w:rPr>
        <w:t>th</w:t>
      </w:r>
      <w:r w:rsidRPr="00F2535C">
        <w:rPr>
          <w:rFonts w:cstheme="minorHAnsi"/>
        </w:rPr>
        <w:t>-19</w:t>
      </w:r>
      <w:r w:rsidRPr="00F2535C">
        <w:rPr>
          <w:rFonts w:cstheme="minorHAnsi"/>
          <w:vertAlign w:val="superscript"/>
        </w:rPr>
        <w:t>th</w:t>
      </w:r>
      <w:r w:rsidRPr="00F2535C">
        <w:rPr>
          <w:rFonts w:cstheme="minorHAnsi"/>
        </w:rPr>
        <w:t>, 2019.</w:t>
      </w:r>
    </w:p>
    <w:p w14:paraId="19E453F1" w14:textId="64509C76" w:rsidR="00F2535C" w:rsidRPr="00F2535C" w:rsidRDefault="00F2535C" w:rsidP="00F2535C">
      <w:pPr>
        <w:ind w:firstLine="720"/>
        <w:rPr>
          <w:rFonts w:cstheme="minorHAnsi"/>
        </w:rPr>
      </w:pPr>
      <w:r w:rsidRPr="00F2535C">
        <w:rPr>
          <w:rFonts w:cstheme="minorHAnsi"/>
        </w:rPr>
        <w:t>The p-</w:t>
      </w:r>
      <w:proofErr w:type="spellStart"/>
      <w:r w:rsidRPr="00F2535C">
        <w:rPr>
          <w:rFonts w:cstheme="minorHAnsi"/>
        </w:rPr>
        <w:t>adic</w:t>
      </w:r>
      <w:proofErr w:type="spellEnd"/>
      <w:r w:rsidRPr="00F2535C">
        <w:rPr>
          <w:rFonts w:cstheme="minorHAnsi"/>
        </w:rPr>
        <w:t xml:space="preserve"> </w:t>
      </w:r>
      <w:proofErr w:type="spellStart"/>
      <w:r w:rsidRPr="00F2535C">
        <w:rPr>
          <w:rFonts w:cstheme="minorHAnsi"/>
        </w:rPr>
        <w:t>Langlands</w:t>
      </w:r>
      <w:proofErr w:type="spellEnd"/>
      <w:r w:rsidRPr="00F2535C">
        <w:rPr>
          <w:rFonts w:cstheme="minorHAnsi"/>
        </w:rPr>
        <w:t xml:space="preserve"> correspondence and related topics, Kings, May 13</w:t>
      </w:r>
      <w:r w:rsidRPr="00F2535C">
        <w:rPr>
          <w:rFonts w:cstheme="minorHAnsi"/>
          <w:vertAlign w:val="superscript"/>
        </w:rPr>
        <w:t>th</w:t>
      </w:r>
      <w:r w:rsidRPr="00F2535C">
        <w:rPr>
          <w:rFonts w:cstheme="minorHAnsi"/>
        </w:rPr>
        <w:t>-17</w:t>
      </w:r>
      <w:r w:rsidRPr="00F2535C">
        <w:rPr>
          <w:rFonts w:cstheme="minorHAnsi"/>
          <w:vertAlign w:val="superscript"/>
        </w:rPr>
        <w:t>th</w:t>
      </w:r>
      <w:r w:rsidRPr="00F2535C">
        <w:rPr>
          <w:rFonts w:cstheme="minorHAnsi"/>
        </w:rPr>
        <w:t>, 2019.</w:t>
      </w:r>
    </w:p>
    <w:p w14:paraId="16019893" w14:textId="2EB6122F" w:rsidR="00F2535C" w:rsidRPr="00F2535C" w:rsidRDefault="00F2535C" w:rsidP="00F2535C">
      <w:pPr>
        <w:ind w:firstLine="720"/>
        <w:rPr>
          <w:rFonts w:cstheme="minorHAnsi"/>
        </w:rPr>
      </w:pPr>
      <w:r>
        <w:rPr>
          <w:rFonts w:cstheme="minorHAnsi"/>
        </w:rPr>
        <w:t>Young Researchers in Algebraic Number Theory (YRANT), Sheffield, November 8</w:t>
      </w:r>
      <w:r w:rsidRPr="00F2535C">
        <w:rPr>
          <w:rFonts w:cstheme="minorHAnsi"/>
          <w:vertAlign w:val="superscript"/>
        </w:rPr>
        <w:t>th</w:t>
      </w:r>
      <w:r>
        <w:rPr>
          <w:rFonts w:cstheme="minorHAnsi"/>
        </w:rPr>
        <w:t>-9</w:t>
      </w:r>
      <w:r w:rsidRPr="00F2535C">
        <w:rPr>
          <w:rFonts w:cstheme="minorHAnsi"/>
          <w:vertAlign w:val="superscript"/>
        </w:rPr>
        <w:t>th</w:t>
      </w:r>
      <w:r>
        <w:rPr>
          <w:rFonts w:cstheme="minorHAnsi"/>
        </w:rPr>
        <w:t>, 2018.</w:t>
      </w:r>
    </w:p>
    <w:p w14:paraId="0865A3DA" w14:textId="79CFA9E8" w:rsidR="00F2535C" w:rsidRPr="00F2535C" w:rsidRDefault="00F2535C" w:rsidP="00F2535C">
      <w:pPr>
        <w:ind w:firstLine="720"/>
        <w:rPr>
          <w:rFonts w:cstheme="minorHAnsi"/>
        </w:rPr>
      </w:pPr>
      <w:r>
        <w:rPr>
          <w:rFonts w:cstheme="minorHAnsi"/>
        </w:rPr>
        <w:t>Srinivasa Ramanujan: FRS centenary meeting, London, October 15</w:t>
      </w:r>
      <w:r w:rsidRPr="00F2535C">
        <w:rPr>
          <w:rFonts w:cstheme="minorHAnsi"/>
          <w:vertAlign w:val="superscript"/>
        </w:rPr>
        <w:t>th</w:t>
      </w:r>
      <w:r>
        <w:rPr>
          <w:rFonts w:cstheme="minorHAnsi"/>
        </w:rPr>
        <w:t>-16</w:t>
      </w:r>
      <w:r w:rsidRPr="00F2535C">
        <w:rPr>
          <w:rFonts w:cstheme="minorHAnsi"/>
          <w:vertAlign w:val="superscript"/>
        </w:rPr>
        <w:t>th</w:t>
      </w:r>
      <w:r>
        <w:rPr>
          <w:rFonts w:cstheme="minorHAnsi"/>
        </w:rPr>
        <w:t>, 2018.</w:t>
      </w:r>
    </w:p>
    <w:p w14:paraId="15A728C1" w14:textId="117674A5" w:rsidR="002A7FC6" w:rsidRPr="00F2535C" w:rsidRDefault="002A7FC6" w:rsidP="00F2535C">
      <w:pPr>
        <w:ind w:firstLine="720"/>
        <w:rPr>
          <w:rFonts w:ascii="Tw Cen MT Condensed Extra Bold" w:hAnsi="Tw Cen MT Condensed Extra Bold"/>
          <w:sz w:val="28"/>
          <w:szCs w:val="28"/>
        </w:rPr>
      </w:pPr>
      <w:r>
        <w:t>Perspectives on the Riemann Hypothesis, Bristol, June 4</w:t>
      </w:r>
      <w:r w:rsidRPr="002A7FC6">
        <w:rPr>
          <w:vertAlign w:val="superscript"/>
        </w:rPr>
        <w:t>th</w:t>
      </w:r>
      <w:r>
        <w:t>-7</w:t>
      </w:r>
      <w:r w:rsidRPr="002A7FC6">
        <w:rPr>
          <w:vertAlign w:val="superscript"/>
        </w:rPr>
        <w:t>th</w:t>
      </w:r>
      <w:r>
        <w:t>, 2018.</w:t>
      </w:r>
    </w:p>
    <w:p w14:paraId="0F6E3AFE" w14:textId="265E10B3" w:rsidR="002A7FC6" w:rsidRDefault="002A7FC6" w:rsidP="002A7FC6">
      <w:pPr>
        <w:ind w:firstLine="720"/>
        <w:rPr>
          <w:rFonts w:ascii="Tw Cen MT Condensed Extra Bold" w:hAnsi="Tw Cen MT Condensed Extra Bold"/>
          <w:sz w:val="28"/>
          <w:szCs w:val="28"/>
        </w:rPr>
      </w:pPr>
      <w:r>
        <w:t>32</w:t>
      </w:r>
      <w:r>
        <w:rPr>
          <w:vertAlign w:val="superscript"/>
        </w:rPr>
        <w:t>nd</w:t>
      </w:r>
      <w:r>
        <w:t xml:space="preserve"> Automorphic forms workshop, Tufts, Massachusetts, March 19</w:t>
      </w:r>
      <w:r w:rsidRPr="00944C96">
        <w:rPr>
          <w:vertAlign w:val="superscript"/>
        </w:rPr>
        <w:t>th</w:t>
      </w:r>
      <w:r>
        <w:t>-22</w:t>
      </w:r>
      <w:r>
        <w:rPr>
          <w:vertAlign w:val="superscript"/>
        </w:rPr>
        <w:t>nd</w:t>
      </w:r>
      <w:r>
        <w:t>, 2018.</w:t>
      </w:r>
    </w:p>
    <w:p w14:paraId="6DFD1E20" w14:textId="0FAD8905" w:rsidR="003627C1" w:rsidRPr="003627C1" w:rsidRDefault="003627C1" w:rsidP="002A7FC6">
      <w:pPr>
        <w:ind w:firstLine="720"/>
      </w:pPr>
      <w:r>
        <w:t>AMS Regional Meeting, UNT, Texas, 9</w:t>
      </w:r>
      <w:r w:rsidRPr="003627C1">
        <w:rPr>
          <w:vertAlign w:val="superscript"/>
        </w:rPr>
        <w:t>th</w:t>
      </w:r>
      <w:r>
        <w:t>-10</w:t>
      </w:r>
      <w:r w:rsidRPr="003627C1">
        <w:rPr>
          <w:vertAlign w:val="superscript"/>
        </w:rPr>
        <w:t>th</w:t>
      </w:r>
      <w:r>
        <w:t xml:space="preserve"> September, 2017.</w:t>
      </w:r>
    </w:p>
    <w:p w14:paraId="22799342" w14:textId="77777777" w:rsidR="00944C96" w:rsidRPr="00944C96" w:rsidRDefault="00944C96" w:rsidP="00824A7E">
      <w:r>
        <w:rPr>
          <w:rFonts w:ascii="Tw Cen MT Condensed Extra Bold" w:hAnsi="Tw Cen MT Condensed Extra Bold"/>
          <w:sz w:val="28"/>
          <w:szCs w:val="28"/>
        </w:rPr>
        <w:tab/>
      </w:r>
      <w:r>
        <w:t>31</w:t>
      </w:r>
      <w:r w:rsidRPr="00944C96">
        <w:rPr>
          <w:vertAlign w:val="superscript"/>
        </w:rPr>
        <w:t>st</w:t>
      </w:r>
      <w:r>
        <w:t xml:space="preserve"> Automorphic forms workshop, ETSU, Tennessee, March 6</w:t>
      </w:r>
      <w:r w:rsidRPr="00944C96">
        <w:rPr>
          <w:vertAlign w:val="superscript"/>
        </w:rPr>
        <w:t>th</w:t>
      </w:r>
      <w:r>
        <w:t>-9</w:t>
      </w:r>
      <w:r w:rsidRPr="00944C96">
        <w:rPr>
          <w:vertAlign w:val="superscript"/>
        </w:rPr>
        <w:t>th</w:t>
      </w:r>
      <w:r>
        <w:t>, 2017.</w:t>
      </w:r>
    </w:p>
    <w:p w14:paraId="2D131887" w14:textId="77777777" w:rsidR="00464F7A" w:rsidRPr="00944C96" w:rsidRDefault="00464F7A" w:rsidP="00464F7A">
      <w:pPr>
        <w:ind w:left="720"/>
        <w:rPr>
          <w:vertAlign w:val="superscript"/>
        </w:rPr>
      </w:pPr>
      <w:r>
        <w:t>Explicit Methods in Number Theory: John Cremona’s 60</w:t>
      </w:r>
      <w:r w:rsidRPr="00944C96">
        <w:rPr>
          <w:vertAlign w:val="superscript"/>
        </w:rPr>
        <w:t>th</w:t>
      </w:r>
      <w:r>
        <w:t xml:space="preserve"> Birthday, 4</w:t>
      </w:r>
      <w:r w:rsidRPr="00464F7A">
        <w:rPr>
          <w:vertAlign w:val="superscript"/>
        </w:rPr>
        <w:t>th</w:t>
      </w:r>
      <w:r>
        <w:t>-8</w:t>
      </w:r>
      <w:r w:rsidRPr="00464F7A">
        <w:rPr>
          <w:vertAlign w:val="superscript"/>
        </w:rPr>
        <w:t>th</w:t>
      </w:r>
      <w:r>
        <w:t xml:space="preserve"> April, 2016.</w:t>
      </w:r>
    </w:p>
    <w:p w14:paraId="50A0CCCE" w14:textId="77777777" w:rsidR="00944C96" w:rsidRPr="00464F7A" w:rsidRDefault="00944C96" w:rsidP="00824A7E">
      <w:pPr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</w:rPr>
        <w:tab/>
      </w:r>
      <w:r w:rsidRPr="00944C96">
        <w:t>British Mathematics Colloquium, Bristol, 21</w:t>
      </w:r>
      <w:r w:rsidRPr="00944C96">
        <w:rPr>
          <w:vertAlign w:val="superscript"/>
        </w:rPr>
        <w:t>st</w:t>
      </w:r>
      <w:r w:rsidRPr="00944C96">
        <w:t>-24</w:t>
      </w:r>
      <w:r w:rsidRPr="00944C96">
        <w:rPr>
          <w:vertAlign w:val="superscript"/>
        </w:rPr>
        <w:t>th</w:t>
      </w:r>
      <w:r w:rsidRPr="00944C96">
        <w:t xml:space="preserve"> March, 2016.</w:t>
      </w:r>
    </w:p>
    <w:p w14:paraId="43DDEBE7" w14:textId="77777777" w:rsidR="00287187" w:rsidRPr="00287187" w:rsidRDefault="00287187" w:rsidP="00287187">
      <w:pPr>
        <w:ind w:firstLine="720"/>
        <w:rPr>
          <w:rFonts w:ascii="Tw Cen MT Condensed Extra Bold" w:hAnsi="Tw Cen MT Condensed Extra Bold"/>
          <w:sz w:val="28"/>
          <w:szCs w:val="28"/>
          <w:u w:val="single"/>
          <w:vertAlign w:val="superscript"/>
        </w:rPr>
      </w:pPr>
      <w:r>
        <w:t>30</w:t>
      </w:r>
      <w:r w:rsidRPr="00287187">
        <w:rPr>
          <w:vertAlign w:val="superscript"/>
        </w:rPr>
        <w:t>th</w:t>
      </w:r>
      <w:r>
        <w:t xml:space="preserve"> </w:t>
      </w:r>
      <w:r w:rsidRPr="00287187">
        <w:t xml:space="preserve">Automorphic forms </w:t>
      </w:r>
      <w:r>
        <w:t>workshop, Wake Forest</w:t>
      </w:r>
      <w:r w:rsidRPr="00287187">
        <w:t>, North Carolina,</w:t>
      </w:r>
      <w:r>
        <w:rPr>
          <w:rFonts w:ascii="Tw Cen MT Condensed Extra Bold" w:hAnsi="Tw Cen MT Condensed Extra Bold"/>
          <w:sz w:val="28"/>
          <w:szCs w:val="28"/>
        </w:rPr>
        <w:t xml:space="preserve"> </w:t>
      </w:r>
      <w:r>
        <w:t>7</w:t>
      </w:r>
      <w:r w:rsidR="00464F7A" w:rsidRPr="00464F7A">
        <w:rPr>
          <w:vertAlign w:val="superscript"/>
        </w:rPr>
        <w:t>th</w:t>
      </w:r>
      <w:r>
        <w:t>-10</w:t>
      </w:r>
      <w:r w:rsidR="00464F7A" w:rsidRPr="00464F7A">
        <w:rPr>
          <w:vertAlign w:val="superscript"/>
        </w:rPr>
        <w:t>th</w:t>
      </w:r>
      <w:r w:rsidR="00464F7A">
        <w:t xml:space="preserve"> March,</w:t>
      </w:r>
      <w:r>
        <w:t xml:space="preserve"> 2016.</w:t>
      </w:r>
    </w:p>
    <w:p w14:paraId="33AFDA6E" w14:textId="77777777" w:rsidR="00287187" w:rsidRDefault="00287187" w:rsidP="00287187">
      <w:pPr>
        <w:ind w:firstLine="720"/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Calibri" w:hAnsi="Calibri" w:cs="Arial"/>
        </w:rPr>
        <w:t xml:space="preserve">Automorphic forms: theory and computation, Kings College, London, </w:t>
      </w:r>
      <w:r>
        <w:rPr>
          <w:rFonts w:ascii="Arial" w:hAnsi="Arial" w:cs="Arial"/>
          <w:sz w:val="20"/>
          <w:szCs w:val="20"/>
          <w:lang w:val="en"/>
        </w:rPr>
        <w:t>5</w:t>
      </w:r>
      <w:r w:rsidR="00464F7A" w:rsidRPr="00464F7A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>-9</w:t>
      </w:r>
      <w:r w:rsidR="00464F7A" w:rsidRPr="00464F7A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September 2016</w:t>
      </w:r>
      <w:r>
        <w:rPr>
          <w:rFonts w:ascii="Calibri" w:hAnsi="Calibri" w:cs="Arial"/>
        </w:rPr>
        <w:t>.</w:t>
      </w:r>
    </w:p>
    <w:p w14:paraId="7C5B7BCF" w14:textId="77777777" w:rsidR="007A15C4" w:rsidRPr="007A15C4" w:rsidRDefault="00D13E00" w:rsidP="00824A7E">
      <w:r>
        <w:rPr>
          <w:rFonts w:ascii="Tw Cen MT Condensed Extra Bold" w:hAnsi="Tw Cen MT Condensed Extra Bold"/>
          <w:sz w:val="28"/>
          <w:szCs w:val="28"/>
        </w:rPr>
        <w:tab/>
      </w:r>
      <w:r w:rsidR="007A15C4">
        <w:t>Frontiers in Serre’s conjecture, Luxembourg, 14</w:t>
      </w:r>
      <w:r w:rsidR="007A15C4" w:rsidRPr="007A15C4">
        <w:rPr>
          <w:vertAlign w:val="superscript"/>
        </w:rPr>
        <w:t>th</w:t>
      </w:r>
      <w:r w:rsidR="007A15C4">
        <w:t xml:space="preserve"> – 20</w:t>
      </w:r>
      <w:r w:rsidR="007A15C4" w:rsidRPr="007A15C4">
        <w:rPr>
          <w:vertAlign w:val="superscript"/>
        </w:rPr>
        <w:t>th</w:t>
      </w:r>
      <w:r w:rsidR="007A15C4">
        <w:t xml:space="preserve"> June, 2015.</w:t>
      </w:r>
    </w:p>
    <w:p w14:paraId="5CA9A9D6" w14:textId="77777777" w:rsidR="00D13E00" w:rsidRPr="00D13E00" w:rsidRDefault="00D13E00" w:rsidP="007A15C4">
      <w:pPr>
        <w:ind w:firstLine="720"/>
      </w:pPr>
      <w:r>
        <w:t>John Coates 70</w:t>
      </w:r>
      <w:r w:rsidRPr="00D13E00">
        <w:rPr>
          <w:vertAlign w:val="superscript"/>
        </w:rPr>
        <w:t>th</w:t>
      </w:r>
      <w:r>
        <w:t xml:space="preserve"> birthday conference, Cambridge, 25</w:t>
      </w:r>
      <w:r w:rsidRPr="00D13E00">
        <w:rPr>
          <w:vertAlign w:val="superscript"/>
        </w:rPr>
        <w:t>th</w:t>
      </w:r>
      <w:r>
        <w:t xml:space="preserve"> </w:t>
      </w:r>
      <w:r w:rsidRPr="00DC0AC8">
        <w:t xml:space="preserve">– </w:t>
      </w:r>
      <w:r>
        <w:t xml:space="preserve"> 27</w:t>
      </w:r>
      <w:r w:rsidRPr="00D13E00">
        <w:rPr>
          <w:vertAlign w:val="superscript"/>
        </w:rPr>
        <w:t>th</w:t>
      </w:r>
      <w:r>
        <w:t xml:space="preserve"> March, 2015.</w:t>
      </w:r>
    </w:p>
    <w:p w14:paraId="73E55779" w14:textId="77777777" w:rsidR="008E3272" w:rsidRPr="00DC0AC8" w:rsidRDefault="00CC3765" w:rsidP="00DC0AC8">
      <w:pPr>
        <w:ind w:firstLine="720"/>
      </w:pPr>
      <w:r w:rsidRPr="00DC0AC8">
        <w:t>Workshop on Bianchi and Siegel Modular forms, Sheffield, 14</w:t>
      </w:r>
      <w:r w:rsidRPr="00DC0AC8">
        <w:rPr>
          <w:vertAlign w:val="superscript"/>
        </w:rPr>
        <w:t>th</w:t>
      </w:r>
      <w:r w:rsidRPr="00DC0AC8">
        <w:t xml:space="preserve"> – 16</w:t>
      </w:r>
      <w:r w:rsidRPr="00DC0AC8">
        <w:rPr>
          <w:vertAlign w:val="superscript"/>
        </w:rPr>
        <w:t>th</w:t>
      </w:r>
      <w:r w:rsidRPr="00DC0AC8">
        <w:t xml:space="preserve"> July, 2014.</w:t>
      </w:r>
    </w:p>
    <w:p w14:paraId="4059A9E7" w14:textId="77777777" w:rsidR="008E3272" w:rsidRPr="00DC0AC8" w:rsidRDefault="00CC3765" w:rsidP="00DC0AC8">
      <w:pPr>
        <w:ind w:left="720"/>
      </w:pPr>
      <w:r w:rsidRPr="00DC0AC8">
        <w:t>Building bridges: 2</w:t>
      </w:r>
      <w:r w:rsidRPr="00DC0AC8">
        <w:rPr>
          <w:vertAlign w:val="superscript"/>
        </w:rPr>
        <w:t>nd</w:t>
      </w:r>
      <w:r w:rsidRPr="00DC0AC8">
        <w:t xml:space="preserve"> EU/US Workshop on automorphic forms and related topics, Bristol, 7</w:t>
      </w:r>
      <w:r w:rsidRPr="00DC0AC8">
        <w:rPr>
          <w:vertAlign w:val="superscript"/>
        </w:rPr>
        <w:t>th</w:t>
      </w:r>
      <w:r w:rsidRPr="00DC0AC8">
        <w:t xml:space="preserve"> – 11</w:t>
      </w:r>
      <w:r w:rsidRPr="00DC0AC8">
        <w:rPr>
          <w:vertAlign w:val="superscript"/>
        </w:rPr>
        <w:t>th</w:t>
      </w:r>
      <w:r w:rsidRPr="00DC0AC8">
        <w:t xml:space="preserve"> July, 2014.</w:t>
      </w:r>
    </w:p>
    <w:p w14:paraId="4AD7E0F4" w14:textId="77777777" w:rsidR="008E3272" w:rsidRDefault="00DC0AC8" w:rsidP="00DC0AC8">
      <w:pPr>
        <w:ind w:firstLine="720"/>
      </w:pPr>
      <w:r w:rsidRPr="00DC0AC8">
        <w:t>Higher rank automorphic forms and L-functions, Warwick, 29</w:t>
      </w:r>
      <w:r w:rsidRPr="00DC0AC8">
        <w:rPr>
          <w:vertAlign w:val="superscript"/>
        </w:rPr>
        <w:t>th</w:t>
      </w:r>
      <w:r w:rsidRPr="00DC0AC8">
        <w:t xml:space="preserve"> April – 3</w:t>
      </w:r>
      <w:r w:rsidRPr="00DC0AC8">
        <w:rPr>
          <w:vertAlign w:val="superscript"/>
        </w:rPr>
        <w:t>rd</w:t>
      </w:r>
      <w:r w:rsidRPr="00DC0AC8">
        <w:t xml:space="preserve"> May, 2013.</w:t>
      </w:r>
    </w:p>
    <w:p w14:paraId="56DDC8E8" w14:textId="77777777" w:rsidR="00DC0AC8" w:rsidRDefault="00DC0AC8" w:rsidP="00DC0AC8">
      <w:pPr>
        <w:ind w:firstLine="720"/>
      </w:pPr>
      <w:r w:rsidRPr="00DC0AC8">
        <w:t>British Mathematics Colloquium, Sheffield, 25</w:t>
      </w:r>
      <w:r w:rsidRPr="00DC0AC8">
        <w:rPr>
          <w:vertAlign w:val="superscript"/>
        </w:rPr>
        <w:t>th</w:t>
      </w:r>
      <w:r w:rsidRPr="00DC0AC8">
        <w:t xml:space="preserve"> – 28</w:t>
      </w:r>
      <w:r w:rsidRPr="00DC0AC8">
        <w:rPr>
          <w:vertAlign w:val="superscript"/>
        </w:rPr>
        <w:t>th</w:t>
      </w:r>
      <w:r w:rsidRPr="00DC0AC8">
        <w:t xml:space="preserve"> March, 2013.</w:t>
      </w:r>
    </w:p>
    <w:p w14:paraId="15714513" w14:textId="77777777" w:rsidR="00DC0AC8" w:rsidRDefault="00DC0AC8" w:rsidP="00DC0AC8">
      <w:pPr>
        <w:ind w:firstLine="720"/>
      </w:pPr>
      <w:r w:rsidRPr="00DC0AC8">
        <w:t>Explicit methods for modular forms, Warwick, 18</w:t>
      </w:r>
      <w:r w:rsidRPr="00DC0AC8">
        <w:rPr>
          <w:vertAlign w:val="superscript"/>
        </w:rPr>
        <w:t>th</w:t>
      </w:r>
      <w:r w:rsidRPr="00DC0AC8">
        <w:t xml:space="preserve"> – 22</w:t>
      </w:r>
      <w:r w:rsidRPr="00DC0AC8">
        <w:rPr>
          <w:vertAlign w:val="superscript"/>
        </w:rPr>
        <w:t>nd</w:t>
      </w:r>
      <w:r w:rsidRPr="00DC0AC8">
        <w:t xml:space="preserve"> March, 2013. </w:t>
      </w:r>
    </w:p>
    <w:p w14:paraId="1C48E707" w14:textId="1687C49A" w:rsidR="00A147A8" w:rsidRDefault="00DC0AC8" w:rsidP="00F206B4">
      <w:pPr>
        <w:ind w:firstLine="720"/>
        <w:rPr>
          <w:u w:val="single"/>
        </w:rPr>
      </w:pPr>
      <w:r w:rsidRPr="00DC0AC8">
        <w:t>LMS Regional meeting: Arithmetic of L-functions, Bristol, 1</w:t>
      </w:r>
      <w:r w:rsidRPr="00DC0AC8">
        <w:rPr>
          <w:vertAlign w:val="superscript"/>
        </w:rPr>
        <w:t>st</w:t>
      </w:r>
      <w:r w:rsidRPr="00DC0AC8">
        <w:t xml:space="preserve"> – 3</w:t>
      </w:r>
      <w:r w:rsidRPr="00DC0AC8">
        <w:rPr>
          <w:vertAlign w:val="superscript"/>
        </w:rPr>
        <w:t>rd</w:t>
      </w:r>
      <w:r w:rsidRPr="00DC0AC8">
        <w:t xml:space="preserve"> </w:t>
      </w:r>
      <w:r w:rsidR="00020F51">
        <w:t>October</w:t>
      </w:r>
      <w:r w:rsidRPr="00DC0AC8">
        <w:t>, 2012.</w:t>
      </w:r>
      <w:r w:rsidR="008E3272">
        <w:rPr>
          <w:u w:val="single"/>
        </w:rPr>
        <w:t xml:space="preserve">  </w:t>
      </w:r>
    </w:p>
    <w:p w14:paraId="6F40CC69" w14:textId="77777777" w:rsidR="00F206B4" w:rsidRPr="005E13AE" w:rsidRDefault="00F206B4" w:rsidP="00F206B4">
      <w:pPr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Visits</w:t>
      </w:r>
    </w:p>
    <w:p w14:paraId="23EEDBCC" w14:textId="77777777" w:rsidR="00F206B4" w:rsidRDefault="00F206B4" w:rsidP="00F206B4">
      <w:pPr>
        <w:pStyle w:val="ListParagraph"/>
        <w:numPr>
          <w:ilvl w:val="0"/>
          <w:numId w:val="7"/>
        </w:numPr>
      </w:pPr>
      <w:r>
        <w:t>Funded research visits of Kimball Martin, David Spencer and Catherine Hsu to Bristol (2016-2018).</w:t>
      </w:r>
    </w:p>
    <w:p w14:paraId="1D72DA22" w14:textId="7E3C3726" w:rsidR="00F206B4" w:rsidRDefault="00F206B4" w:rsidP="00F206B4">
      <w:pPr>
        <w:pStyle w:val="ListParagraph"/>
        <w:numPr>
          <w:ilvl w:val="0"/>
          <w:numId w:val="7"/>
        </w:numPr>
      </w:pPr>
      <w:r>
        <w:t>Visited t</w:t>
      </w:r>
      <w:r w:rsidR="000B7026">
        <w:t>o</w:t>
      </w:r>
      <w:r>
        <w:t xml:space="preserve"> Max Planck Institute to work with G. Harder (2014).</w:t>
      </w:r>
    </w:p>
    <w:p w14:paraId="17CA0B94" w14:textId="5331C189" w:rsidR="005E13AE" w:rsidRPr="00F206B4" w:rsidRDefault="00F206B4" w:rsidP="00F30A46">
      <w:pPr>
        <w:rPr>
          <w:u w:val="single"/>
        </w:rPr>
      </w:pPr>
      <w:r w:rsidRPr="000F676D">
        <w:rPr>
          <w:u w:val="single"/>
        </w:rPr>
        <w:t>_________________________________________________</w:t>
      </w:r>
      <w:r>
        <w:rPr>
          <w:u w:val="single"/>
        </w:rPr>
        <w:t>_______________________________</w:t>
      </w:r>
    </w:p>
    <w:p w14:paraId="30D0B3BF" w14:textId="0658A3E6" w:rsidR="00D13E00" w:rsidRDefault="00A147A8" w:rsidP="00F30A46">
      <w:pPr>
        <w:rPr>
          <w:rFonts w:ascii="Tw Cen MT Condensed Extra Bold" w:hAnsi="Tw Cen MT Condensed Extra Bold"/>
          <w:sz w:val="28"/>
          <w:szCs w:val="28"/>
          <w:u w:val="single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lastRenderedPageBreak/>
        <w:t>Administration/Service</w:t>
      </w:r>
    </w:p>
    <w:p w14:paraId="4C6C679C" w14:textId="4CAF24CE" w:rsidR="005E13AE" w:rsidRPr="005E13AE" w:rsidRDefault="005E13AE" w:rsidP="00F30A46">
      <w:pPr>
        <w:rPr>
          <w:rFonts w:ascii="Tw Cen MT Condensed Extra Bold" w:hAnsi="Tw Cen MT Condensed Extra Bold"/>
          <w:sz w:val="24"/>
          <w:szCs w:val="24"/>
        </w:rPr>
      </w:pPr>
      <w:r w:rsidRPr="005E13AE">
        <w:rPr>
          <w:rFonts w:ascii="Tw Cen MT Condensed Extra Bold" w:hAnsi="Tw Cen MT Condensed Extra Bold"/>
          <w:sz w:val="24"/>
          <w:szCs w:val="24"/>
        </w:rPr>
        <w:t>Seminars</w:t>
      </w:r>
      <w:r w:rsidR="000B7026">
        <w:rPr>
          <w:rFonts w:ascii="Tw Cen MT Condensed Extra Bold" w:hAnsi="Tw Cen MT Condensed Extra Bold"/>
          <w:sz w:val="24"/>
          <w:szCs w:val="24"/>
        </w:rPr>
        <w:t>/</w:t>
      </w:r>
      <w:r w:rsidR="00254BCA">
        <w:rPr>
          <w:rFonts w:ascii="Tw Cen MT Condensed Extra Bold" w:hAnsi="Tw Cen MT Condensed Extra Bold"/>
          <w:sz w:val="24"/>
          <w:szCs w:val="24"/>
        </w:rPr>
        <w:t>Conferences</w:t>
      </w:r>
    </w:p>
    <w:p w14:paraId="185015BF" w14:textId="43A0276F" w:rsidR="00254BCA" w:rsidRDefault="00254BCA" w:rsidP="005E13AE">
      <w:pPr>
        <w:pStyle w:val="ListParagraph"/>
        <w:numPr>
          <w:ilvl w:val="0"/>
          <w:numId w:val="7"/>
        </w:numPr>
      </w:pPr>
      <w:r>
        <w:t>Current joint organiser of YRANT conference (to be held in Bristol 2021).</w:t>
      </w:r>
    </w:p>
    <w:p w14:paraId="0C32C142" w14:textId="0A8480DB" w:rsidR="005E13AE" w:rsidRDefault="005E13AE" w:rsidP="005E13AE">
      <w:pPr>
        <w:pStyle w:val="ListParagraph"/>
        <w:numPr>
          <w:ilvl w:val="0"/>
          <w:numId w:val="7"/>
        </w:numPr>
      </w:pPr>
      <w:r>
        <w:t>Organiser of the Heilbronn number theory seminar in Bristol (2016-current).</w:t>
      </w:r>
    </w:p>
    <w:p w14:paraId="122CA878" w14:textId="069E0645" w:rsidR="005E13AE" w:rsidRDefault="005E13AE" w:rsidP="005E13AE">
      <w:pPr>
        <w:pStyle w:val="ListParagraph"/>
        <w:numPr>
          <w:ilvl w:val="0"/>
          <w:numId w:val="7"/>
        </w:numPr>
      </w:pPr>
      <w:r>
        <w:t>Organiser of study group “</w:t>
      </w:r>
      <w:proofErr w:type="spellStart"/>
      <w:r>
        <w:t>Automorphics</w:t>
      </w:r>
      <w:proofErr w:type="spellEnd"/>
      <w:r>
        <w:t xml:space="preserve"> Anonymous” in Bristol, an informal study group developed to encourage interaction between local researchers of automorphic forms (2016-current).</w:t>
      </w:r>
    </w:p>
    <w:p w14:paraId="77633099" w14:textId="535C6981" w:rsidR="00A147A8" w:rsidRDefault="00A147A8" w:rsidP="00A147A8">
      <w:pPr>
        <w:pStyle w:val="ListParagraph"/>
        <w:numPr>
          <w:ilvl w:val="0"/>
          <w:numId w:val="7"/>
        </w:numPr>
      </w:pPr>
      <w:r>
        <w:t>Organiser and judge for postgraduate speed talk session in Bristol (2017).</w:t>
      </w:r>
    </w:p>
    <w:p w14:paraId="42DBFAD6" w14:textId="60487DEE" w:rsidR="005E13AE" w:rsidRDefault="005E13AE" w:rsidP="005E13AE">
      <w:pPr>
        <w:pStyle w:val="ListParagraph"/>
        <w:numPr>
          <w:ilvl w:val="0"/>
          <w:numId w:val="7"/>
        </w:numPr>
      </w:pPr>
      <w:r>
        <w:t>Organiser of the Pure Postgrad seminar in Sheffield (2014-2015).</w:t>
      </w:r>
    </w:p>
    <w:p w14:paraId="19D43563" w14:textId="106139B8" w:rsidR="005E13AE" w:rsidRDefault="005E13AE" w:rsidP="005E13AE">
      <w:pPr>
        <w:pStyle w:val="ListParagraph"/>
        <w:numPr>
          <w:ilvl w:val="0"/>
          <w:numId w:val="7"/>
        </w:numPr>
      </w:pPr>
      <w:r>
        <w:t xml:space="preserve">Organiser of </w:t>
      </w:r>
      <w:r w:rsidR="000B7026">
        <w:t xml:space="preserve">various </w:t>
      </w:r>
      <w:r>
        <w:t>postgraduate study groups on “Galois Representations”</w:t>
      </w:r>
      <w:r w:rsidR="00802130">
        <w:t xml:space="preserve">, </w:t>
      </w:r>
      <w:r w:rsidR="000B7026">
        <w:t>“</w:t>
      </w:r>
      <w:proofErr w:type="spellStart"/>
      <w:r w:rsidR="000B7026">
        <w:t>Iwasawa</w:t>
      </w:r>
      <w:proofErr w:type="spellEnd"/>
      <w:r w:rsidR="000B7026">
        <w:t xml:space="preserve"> Theory”, </w:t>
      </w:r>
      <w:r w:rsidR="00802130">
        <w:t>“Elliptic Curves”</w:t>
      </w:r>
      <w:r>
        <w:t xml:space="preserve"> and “Class Field Theory”.</w:t>
      </w:r>
    </w:p>
    <w:p w14:paraId="1867C2C0" w14:textId="1170749C" w:rsidR="005E13AE" w:rsidRPr="005E13AE" w:rsidRDefault="005E13AE" w:rsidP="005E13AE">
      <w:pPr>
        <w:rPr>
          <w:rFonts w:ascii="Tw Cen MT Condensed Extra Bold" w:hAnsi="Tw Cen MT Condensed Extra Bold"/>
          <w:sz w:val="24"/>
          <w:szCs w:val="24"/>
        </w:rPr>
      </w:pPr>
      <w:proofErr w:type="spellStart"/>
      <w:r>
        <w:rPr>
          <w:rFonts w:ascii="Tw Cen MT Condensed Extra Bold" w:hAnsi="Tw Cen MT Condensed Extra Bold"/>
          <w:sz w:val="24"/>
          <w:szCs w:val="24"/>
        </w:rPr>
        <w:t>Misc</w:t>
      </w:r>
      <w:proofErr w:type="spellEnd"/>
    </w:p>
    <w:p w14:paraId="548107B3" w14:textId="6371C43C" w:rsidR="008F24D0" w:rsidRPr="002A7FC6" w:rsidRDefault="008F24D0" w:rsidP="008F24D0">
      <w:pPr>
        <w:pStyle w:val="ListParagraph"/>
        <w:numPr>
          <w:ilvl w:val="0"/>
          <w:numId w:val="14"/>
        </w:numPr>
        <w:rPr>
          <w:rFonts w:ascii="Tw Cen MT Condensed Extra Bold" w:hAnsi="Tw Cen MT Condensed Extra Bold"/>
        </w:rPr>
      </w:pPr>
      <w:r w:rsidRPr="002A7FC6">
        <w:t xml:space="preserve">Referee </w:t>
      </w:r>
      <w:r w:rsidR="00A147A8">
        <w:t xml:space="preserve">for </w:t>
      </w:r>
      <w:r w:rsidRPr="002A7FC6">
        <w:t>Journal of Number Theory.</w:t>
      </w:r>
    </w:p>
    <w:p w14:paraId="3AB58351" w14:textId="68518D9A" w:rsidR="002100A1" w:rsidRPr="005E13AE" w:rsidRDefault="008F24D0" w:rsidP="004066D2">
      <w:pPr>
        <w:pStyle w:val="ListParagraph"/>
        <w:numPr>
          <w:ilvl w:val="0"/>
          <w:numId w:val="14"/>
        </w:numPr>
        <w:rPr>
          <w:rFonts w:ascii="Tw Cen MT Condensed Extra Bold" w:hAnsi="Tw Cen MT Condensed Extra Bold"/>
        </w:rPr>
      </w:pPr>
      <w:r w:rsidRPr="002A7FC6">
        <w:t xml:space="preserve">Reviewer for the AMS “Math Reviews” on </w:t>
      </w:r>
      <w:proofErr w:type="spellStart"/>
      <w:r w:rsidRPr="002A7FC6">
        <w:t>MathSciNet</w:t>
      </w:r>
      <w:proofErr w:type="spellEnd"/>
      <w:r w:rsidRPr="002A7FC6">
        <w:t>.</w:t>
      </w:r>
    </w:p>
    <w:p w14:paraId="1BB23DCA" w14:textId="158C5CDB" w:rsidR="005E13AE" w:rsidRPr="005E13AE" w:rsidRDefault="005E13AE" w:rsidP="005E13AE">
      <w:pPr>
        <w:pStyle w:val="ListParagraph"/>
        <w:numPr>
          <w:ilvl w:val="0"/>
          <w:numId w:val="14"/>
        </w:numPr>
      </w:pPr>
      <w:r>
        <w:t>Pure Mathematics representative of the Postgrad Research Committee in Sheffield.</w:t>
      </w:r>
    </w:p>
    <w:p w14:paraId="02D43282" w14:textId="0B9E915B" w:rsidR="00F2535C" w:rsidRDefault="00F2535C" w:rsidP="004066D2">
      <w:pPr>
        <w:rPr>
          <w:rFonts w:ascii="Tw Cen MT Condensed Extra Bold" w:hAnsi="Tw Cen MT Condensed Extra Bold"/>
          <w:sz w:val="28"/>
          <w:szCs w:val="28"/>
          <w:u w:val="single"/>
        </w:rPr>
      </w:pPr>
      <w:r w:rsidRPr="000F676D">
        <w:rPr>
          <w:u w:val="single"/>
        </w:rPr>
        <w:t>_________________________________________________</w:t>
      </w:r>
      <w:r>
        <w:rPr>
          <w:u w:val="single"/>
        </w:rPr>
        <w:t>_______________________________</w:t>
      </w:r>
    </w:p>
    <w:p w14:paraId="6F92BD94" w14:textId="138F7DA7" w:rsidR="004066D2" w:rsidRPr="009E213E" w:rsidRDefault="004066D2" w:rsidP="004066D2">
      <w:pPr>
        <w:rPr>
          <w:sz w:val="28"/>
          <w:szCs w:val="28"/>
        </w:rPr>
      </w:pPr>
      <w:r>
        <w:rPr>
          <w:rFonts w:ascii="Tw Cen MT Condensed Extra Bold" w:hAnsi="Tw Cen MT Condensed Extra Bold"/>
          <w:sz w:val="28"/>
          <w:szCs w:val="28"/>
          <w:u w:val="single"/>
        </w:rPr>
        <w:t>Outreach</w:t>
      </w:r>
    </w:p>
    <w:p w14:paraId="6B7FD17F" w14:textId="7963AEF0" w:rsidR="001D1AD6" w:rsidRDefault="001D1AD6" w:rsidP="001D1AD6">
      <w:pPr>
        <w:pStyle w:val="ListParagraph"/>
        <w:numPr>
          <w:ilvl w:val="0"/>
          <w:numId w:val="7"/>
        </w:numPr>
      </w:pPr>
      <w:r>
        <w:t>Public talk about error correcting codes in the “Pint of Science” series</w:t>
      </w:r>
      <w:r w:rsidR="005E13AE">
        <w:t xml:space="preserve"> at the “Hen and Chicken” pub in Bristol</w:t>
      </w:r>
      <w:r>
        <w:t>. (2018).</w:t>
      </w:r>
    </w:p>
    <w:p w14:paraId="2194E35C" w14:textId="77777777" w:rsidR="004C5A7E" w:rsidRDefault="004C5A7E" w:rsidP="004C5A7E">
      <w:pPr>
        <w:pStyle w:val="ListParagraph"/>
        <w:numPr>
          <w:ilvl w:val="0"/>
          <w:numId w:val="7"/>
        </w:numPr>
      </w:pPr>
      <w:r>
        <w:t>Interdisciplinary collaboration with artist Luke Jerram on the project “Treasured City” (</w:t>
      </w:r>
      <w:hyperlink r:id="rId12" w:history="1">
        <w:r w:rsidRPr="00474FD8">
          <w:rPr>
            <w:rStyle w:val="Hyperlink"/>
          </w:rPr>
          <w:t>https://www.lukejerram.com/treasuredcity</w:t>
        </w:r>
      </w:hyperlink>
      <w:r>
        <w:t>). TV appearance on BBC’s “The One Show” and project featured in various media (</w:t>
      </w:r>
      <w:hyperlink r:id="rId13" w:history="1">
        <w:r w:rsidRPr="00474FD8">
          <w:rPr>
            <w:rStyle w:val="Hyperlink"/>
          </w:rPr>
          <w:t>http://www.bbc.co.uk/news/uk-england-humber-38884100</w:t>
        </w:r>
      </w:hyperlink>
      <w:r>
        <w:t>). (2016-2017)</w:t>
      </w:r>
    </w:p>
    <w:p w14:paraId="67E2FB63" w14:textId="21C61E21" w:rsidR="00025A0D" w:rsidRDefault="000B7026" w:rsidP="004C5A7E">
      <w:pPr>
        <w:pStyle w:val="ListParagraph"/>
        <w:numPr>
          <w:ilvl w:val="0"/>
          <w:numId w:val="7"/>
        </w:numPr>
      </w:pPr>
      <w:proofErr w:type="spellStart"/>
      <w:r>
        <w:t>Colloquiua</w:t>
      </w:r>
      <w:proofErr w:type="spellEnd"/>
      <w:r>
        <w:t xml:space="preserve"> given</w:t>
      </w:r>
      <w:r w:rsidR="00025A0D">
        <w:t xml:space="preserve"> to undergraduate/postgraduate students in Bristol,</w:t>
      </w:r>
      <w:r>
        <w:t xml:space="preserve"> “Password Hacking, the De Bruijn way” (2019), </w:t>
      </w:r>
      <w:r w:rsidR="00025A0D">
        <w:t xml:space="preserve">“Escher and the </w:t>
      </w:r>
      <w:proofErr w:type="spellStart"/>
      <w:r w:rsidR="00025A0D">
        <w:t>Droste</w:t>
      </w:r>
      <w:proofErr w:type="spellEnd"/>
      <w:r w:rsidR="00025A0D">
        <w:t xml:space="preserve"> effect”. </w:t>
      </w:r>
      <w:r w:rsidR="0074454F">
        <w:t>(2017</w:t>
      </w:r>
      <w:r w:rsidR="00025A0D">
        <w:t>)</w:t>
      </w:r>
    </w:p>
    <w:p w14:paraId="09D3034C" w14:textId="1BD52565" w:rsidR="004066D2" w:rsidRDefault="005E13AE" w:rsidP="005E11A1">
      <w:pPr>
        <w:pStyle w:val="ListParagraph"/>
        <w:numPr>
          <w:ilvl w:val="0"/>
          <w:numId w:val="7"/>
        </w:numPr>
      </w:pPr>
      <w:r>
        <w:t>T</w:t>
      </w:r>
      <w:r w:rsidR="004066D2">
        <w:t>alk to Cambridge Part III students (“The magic of modular forms”) (2014).</w:t>
      </w:r>
    </w:p>
    <w:p w14:paraId="29DACB94" w14:textId="694E3AE4" w:rsidR="008E3272" w:rsidRPr="000F676D" w:rsidRDefault="005E13AE" w:rsidP="005E13AE">
      <w:pPr>
        <w:pStyle w:val="ListParagraph"/>
        <w:numPr>
          <w:ilvl w:val="0"/>
          <w:numId w:val="7"/>
        </w:numPr>
      </w:pPr>
      <w:r>
        <w:t>T</w:t>
      </w:r>
      <w:r w:rsidR="004066D2">
        <w:t>alk to Y9 students at St. Bernard’s School, Rotherham (“The Eulerian quandary”) (2014).</w:t>
      </w:r>
    </w:p>
    <w:sectPr w:rsidR="008E3272" w:rsidRPr="000F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6AEF" w14:textId="77777777" w:rsidR="00A97E4F" w:rsidRDefault="00A97E4F" w:rsidP="00467B29">
      <w:pPr>
        <w:spacing w:after="0" w:line="240" w:lineRule="auto"/>
      </w:pPr>
      <w:r>
        <w:separator/>
      </w:r>
    </w:p>
  </w:endnote>
  <w:endnote w:type="continuationSeparator" w:id="0">
    <w:p w14:paraId="68D9B690" w14:textId="77777777" w:rsidR="00A97E4F" w:rsidRDefault="00A97E4F" w:rsidP="0046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0C927" w14:textId="77777777" w:rsidR="00A97E4F" w:rsidRDefault="00A97E4F" w:rsidP="00467B29">
      <w:pPr>
        <w:spacing w:after="0" w:line="240" w:lineRule="auto"/>
      </w:pPr>
      <w:r>
        <w:separator/>
      </w:r>
    </w:p>
  </w:footnote>
  <w:footnote w:type="continuationSeparator" w:id="0">
    <w:p w14:paraId="6ACFFBDA" w14:textId="77777777" w:rsidR="00A97E4F" w:rsidRDefault="00A97E4F" w:rsidP="0046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BB1"/>
    <w:multiLevelType w:val="hybridMultilevel"/>
    <w:tmpl w:val="7144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E4E"/>
    <w:multiLevelType w:val="hybridMultilevel"/>
    <w:tmpl w:val="4DB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26A0"/>
    <w:multiLevelType w:val="hybridMultilevel"/>
    <w:tmpl w:val="18C4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E1328"/>
    <w:multiLevelType w:val="hybridMultilevel"/>
    <w:tmpl w:val="151C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C"/>
    <w:multiLevelType w:val="hybridMultilevel"/>
    <w:tmpl w:val="069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4F3A"/>
    <w:multiLevelType w:val="hybridMultilevel"/>
    <w:tmpl w:val="6640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38E4"/>
    <w:multiLevelType w:val="hybridMultilevel"/>
    <w:tmpl w:val="FD78A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5D2E"/>
    <w:multiLevelType w:val="hybridMultilevel"/>
    <w:tmpl w:val="D13C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339E"/>
    <w:multiLevelType w:val="hybridMultilevel"/>
    <w:tmpl w:val="2110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B6D"/>
    <w:multiLevelType w:val="hybridMultilevel"/>
    <w:tmpl w:val="7A9C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544C"/>
    <w:multiLevelType w:val="hybridMultilevel"/>
    <w:tmpl w:val="7750B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4C22"/>
    <w:multiLevelType w:val="hybridMultilevel"/>
    <w:tmpl w:val="1588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793C"/>
    <w:multiLevelType w:val="hybridMultilevel"/>
    <w:tmpl w:val="3F9C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574D3"/>
    <w:multiLevelType w:val="hybridMultilevel"/>
    <w:tmpl w:val="2F68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4E61"/>
    <w:multiLevelType w:val="hybridMultilevel"/>
    <w:tmpl w:val="678241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262A30"/>
    <w:multiLevelType w:val="hybridMultilevel"/>
    <w:tmpl w:val="D08A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A1"/>
    <w:multiLevelType w:val="hybridMultilevel"/>
    <w:tmpl w:val="74F09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42361"/>
    <w:multiLevelType w:val="hybridMultilevel"/>
    <w:tmpl w:val="12B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1837"/>
    <w:multiLevelType w:val="hybridMultilevel"/>
    <w:tmpl w:val="18C4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1173"/>
    <w:multiLevelType w:val="hybridMultilevel"/>
    <w:tmpl w:val="18C47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7618"/>
    <w:multiLevelType w:val="hybridMultilevel"/>
    <w:tmpl w:val="BF9C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5"/>
  </w:num>
  <w:num w:numId="5">
    <w:abstractNumId w:val="20"/>
  </w:num>
  <w:num w:numId="6">
    <w:abstractNumId w:val="8"/>
  </w:num>
  <w:num w:numId="7">
    <w:abstractNumId w:val="9"/>
  </w:num>
  <w:num w:numId="8">
    <w:abstractNumId w:val="11"/>
  </w:num>
  <w:num w:numId="9">
    <w:abstractNumId w:val="14"/>
  </w:num>
  <w:num w:numId="10">
    <w:abstractNumId w:val="17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4"/>
  </w:num>
  <w:num w:numId="18">
    <w:abstractNumId w:val="0"/>
  </w:num>
  <w:num w:numId="19">
    <w:abstractNumId w:val="1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7E"/>
    <w:rsid w:val="00020F51"/>
    <w:rsid w:val="00025A0D"/>
    <w:rsid w:val="000B7026"/>
    <w:rsid w:val="000C02AF"/>
    <w:rsid w:val="000D79EE"/>
    <w:rsid w:val="000F676D"/>
    <w:rsid w:val="001627E8"/>
    <w:rsid w:val="001631BA"/>
    <w:rsid w:val="001720A4"/>
    <w:rsid w:val="00195E40"/>
    <w:rsid w:val="001B5494"/>
    <w:rsid w:val="001D1AD6"/>
    <w:rsid w:val="002015CB"/>
    <w:rsid w:val="002100A1"/>
    <w:rsid w:val="00254BCA"/>
    <w:rsid w:val="00273C80"/>
    <w:rsid w:val="00287187"/>
    <w:rsid w:val="002A7FC6"/>
    <w:rsid w:val="00341760"/>
    <w:rsid w:val="003627C1"/>
    <w:rsid w:val="00394329"/>
    <w:rsid w:val="003A3198"/>
    <w:rsid w:val="004052BA"/>
    <w:rsid w:val="004066D2"/>
    <w:rsid w:val="00406F96"/>
    <w:rsid w:val="0040747C"/>
    <w:rsid w:val="00417A20"/>
    <w:rsid w:val="00452D5C"/>
    <w:rsid w:val="00464F7A"/>
    <w:rsid w:val="00467B29"/>
    <w:rsid w:val="0048309D"/>
    <w:rsid w:val="004A615E"/>
    <w:rsid w:val="004B69D0"/>
    <w:rsid w:val="004C5A7E"/>
    <w:rsid w:val="004D170F"/>
    <w:rsid w:val="004F0AA0"/>
    <w:rsid w:val="0050654E"/>
    <w:rsid w:val="00595B54"/>
    <w:rsid w:val="005C15DF"/>
    <w:rsid w:val="005E11A1"/>
    <w:rsid w:val="005E13AE"/>
    <w:rsid w:val="00642E76"/>
    <w:rsid w:val="00651771"/>
    <w:rsid w:val="006B29DA"/>
    <w:rsid w:val="006E3C83"/>
    <w:rsid w:val="0074090E"/>
    <w:rsid w:val="0074454F"/>
    <w:rsid w:val="00783088"/>
    <w:rsid w:val="007A15C4"/>
    <w:rsid w:val="007E6360"/>
    <w:rsid w:val="00802130"/>
    <w:rsid w:val="00824A7E"/>
    <w:rsid w:val="00826C80"/>
    <w:rsid w:val="00873FF2"/>
    <w:rsid w:val="008A0A13"/>
    <w:rsid w:val="008E3272"/>
    <w:rsid w:val="008F24D0"/>
    <w:rsid w:val="008F452F"/>
    <w:rsid w:val="008F6580"/>
    <w:rsid w:val="00924799"/>
    <w:rsid w:val="00944C96"/>
    <w:rsid w:val="009A75CB"/>
    <w:rsid w:val="009C5043"/>
    <w:rsid w:val="009E213E"/>
    <w:rsid w:val="00A147A8"/>
    <w:rsid w:val="00A5350C"/>
    <w:rsid w:val="00A9518D"/>
    <w:rsid w:val="00A97E4F"/>
    <w:rsid w:val="00AB37EC"/>
    <w:rsid w:val="00B87CBC"/>
    <w:rsid w:val="00BC3D6C"/>
    <w:rsid w:val="00BF46C1"/>
    <w:rsid w:val="00C173E9"/>
    <w:rsid w:val="00C43FB4"/>
    <w:rsid w:val="00CC3765"/>
    <w:rsid w:val="00D13E00"/>
    <w:rsid w:val="00D25046"/>
    <w:rsid w:val="00D438F1"/>
    <w:rsid w:val="00DB3237"/>
    <w:rsid w:val="00DC0AC8"/>
    <w:rsid w:val="00DD113E"/>
    <w:rsid w:val="00E05771"/>
    <w:rsid w:val="00E3603F"/>
    <w:rsid w:val="00E37D9E"/>
    <w:rsid w:val="00E5129B"/>
    <w:rsid w:val="00E62BC3"/>
    <w:rsid w:val="00E970ED"/>
    <w:rsid w:val="00EB5738"/>
    <w:rsid w:val="00F206B4"/>
    <w:rsid w:val="00F2535C"/>
    <w:rsid w:val="00F30A46"/>
    <w:rsid w:val="00F45B72"/>
    <w:rsid w:val="00F60C06"/>
    <w:rsid w:val="00F74ED6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F9BF"/>
  <w15:docId w15:val="{9E4ED0EA-CA0B-4E8C-A8DC-13C647A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E3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327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32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29"/>
  </w:style>
  <w:style w:type="paragraph" w:styleId="Footer">
    <w:name w:val="footer"/>
    <w:basedOn w:val="Normal"/>
    <w:link w:val="FooterChar"/>
    <w:uiPriority w:val="99"/>
    <w:unhideWhenUsed/>
    <w:rsid w:val="0046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29"/>
  </w:style>
  <w:style w:type="character" w:styleId="Hyperlink">
    <w:name w:val="Hyperlink"/>
    <w:basedOn w:val="DefaultParagraphFont"/>
    <w:uiPriority w:val="99"/>
    <w:unhideWhenUsed/>
    <w:rsid w:val="004D1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0F"/>
    <w:rPr>
      <w:color w:val="808080"/>
      <w:shd w:val="clear" w:color="auto" w:fill="E6E6E6"/>
    </w:rPr>
  </w:style>
  <w:style w:type="character" w:customStyle="1" w:styleId="color26">
    <w:name w:val="color_26"/>
    <w:basedOn w:val="DefaultParagraphFont"/>
    <w:rsid w:val="004D170F"/>
  </w:style>
  <w:style w:type="character" w:customStyle="1" w:styleId="color12">
    <w:name w:val="color_12"/>
    <w:basedOn w:val="DefaultParagraphFont"/>
    <w:rsid w:val="000B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fretwell@bristol.ac.uk" TargetMode="External"/><Relationship Id="rId13" Type="http://schemas.openxmlformats.org/officeDocument/2006/relationships/hyperlink" Target="http://www.bbc.co.uk/news/uk-england-humber-38884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kejerram.com/treasured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article/10.1007/s11139-017-9884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0022314X173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fretw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9527-55AB-4EB4-B74D-270F7E1A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fretty</dc:creator>
  <cp:lastModifiedBy>Dan Fretwell</cp:lastModifiedBy>
  <cp:revision>35</cp:revision>
  <dcterms:created xsi:type="dcterms:W3CDTF">2014-11-05T16:59:00Z</dcterms:created>
  <dcterms:modified xsi:type="dcterms:W3CDTF">2020-09-25T09:24:00Z</dcterms:modified>
</cp:coreProperties>
</file>